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F1" w:rsidRPr="002145DB" w:rsidRDefault="00B446F1" w:rsidP="002145DB">
      <w:pPr>
        <w:spacing w:after="0" w:line="240" w:lineRule="auto"/>
        <w:ind w:left="-567"/>
        <w:jc w:val="center"/>
        <w:rPr>
          <w:bCs/>
          <w:spacing w:val="20"/>
          <w:sz w:val="28"/>
        </w:rPr>
      </w:pPr>
      <w:r w:rsidRPr="002145DB">
        <w:rPr>
          <w:bCs/>
          <w:spacing w:val="20"/>
          <w:sz w:val="28"/>
        </w:rPr>
        <w:t>Министерство здравоохранения Московской области</w:t>
      </w:r>
    </w:p>
    <w:p w:rsidR="00B446F1" w:rsidRPr="002145DB" w:rsidRDefault="00B446F1" w:rsidP="002145DB">
      <w:pPr>
        <w:spacing w:after="0" w:line="240" w:lineRule="auto"/>
        <w:ind w:left="-567"/>
        <w:jc w:val="center"/>
        <w:rPr>
          <w:bCs/>
          <w:spacing w:val="20"/>
          <w:sz w:val="28"/>
        </w:rPr>
      </w:pPr>
      <w:r w:rsidRPr="002145DB">
        <w:rPr>
          <w:bCs/>
          <w:spacing w:val="20"/>
          <w:sz w:val="28"/>
        </w:rPr>
        <w:t>ГБОУ СПО МО</w:t>
      </w:r>
    </w:p>
    <w:p w:rsidR="00B446F1" w:rsidRPr="002145DB" w:rsidRDefault="00B446F1" w:rsidP="00B446F1">
      <w:pPr>
        <w:spacing w:line="240" w:lineRule="auto"/>
        <w:ind w:left="-567"/>
        <w:jc w:val="center"/>
        <w:rPr>
          <w:bCs/>
          <w:spacing w:val="20"/>
          <w:sz w:val="28"/>
        </w:rPr>
      </w:pPr>
      <w:r w:rsidRPr="002145DB">
        <w:rPr>
          <w:bCs/>
          <w:spacing w:val="20"/>
          <w:sz w:val="28"/>
        </w:rPr>
        <w:t>«Московский областной медицинский колледж №1»</w:t>
      </w:r>
    </w:p>
    <w:p w:rsidR="00B446F1" w:rsidRPr="0057405D" w:rsidRDefault="00B446F1" w:rsidP="00B446F1">
      <w:pPr>
        <w:jc w:val="center"/>
        <w:rPr>
          <w:b/>
          <w:sz w:val="28"/>
          <w:szCs w:val="24"/>
        </w:rPr>
      </w:pPr>
      <w:r w:rsidRPr="0057405D">
        <w:rPr>
          <w:b/>
          <w:sz w:val="28"/>
          <w:szCs w:val="24"/>
        </w:rPr>
        <w:t>Зуботехническое материаловедение</w:t>
      </w:r>
      <w:r w:rsidR="00A22966" w:rsidRPr="0057405D">
        <w:rPr>
          <w:b/>
          <w:sz w:val="28"/>
          <w:szCs w:val="24"/>
        </w:rPr>
        <w:br/>
      </w:r>
      <w:r w:rsidRPr="0057405D">
        <w:rPr>
          <w:b/>
          <w:sz w:val="28"/>
          <w:szCs w:val="24"/>
        </w:rPr>
        <w:t>с курсом охраны труда</w:t>
      </w:r>
      <w:r w:rsidR="00A22966" w:rsidRPr="0057405D">
        <w:rPr>
          <w:b/>
          <w:sz w:val="28"/>
          <w:szCs w:val="24"/>
        </w:rPr>
        <w:t xml:space="preserve"> </w:t>
      </w:r>
      <w:r w:rsidRPr="0057405D">
        <w:rPr>
          <w:b/>
          <w:sz w:val="28"/>
          <w:szCs w:val="24"/>
        </w:rPr>
        <w:t>и техники безопасности</w:t>
      </w:r>
    </w:p>
    <w:p w:rsidR="00B446F1" w:rsidRPr="0057405D" w:rsidRDefault="00B446F1" w:rsidP="00B446F1">
      <w:pPr>
        <w:spacing w:line="240" w:lineRule="auto"/>
        <w:ind w:left="-567"/>
        <w:jc w:val="center"/>
        <w:rPr>
          <w:bCs/>
          <w:u w:val="single"/>
        </w:rPr>
      </w:pPr>
    </w:p>
    <w:p w:rsidR="00B446F1" w:rsidRPr="0057405D" w:rsidRDefault="00B446F1" w:rsidP="00B446F1">
      <w:pPr>
        <w:spacing w:line="240" w:lineRule="auto"/>
        <w:ind w:left="-567"/>
        <w:jc w:val="center"/>
        <w:rPr>
          <w:bCs/>
          <w:u w:val="single"/>
        </w:rPr>
      </w:pPr>
    </w:p>
    <w:p w:rsidR="00B446F1" w:rsidRPr="0057405D" w:rsidRDefault="00B446F1" w:rsidP="00B446F1">
      <w:pPr>
        <w:spacing w:line="240" w:lineRule="auto"/>
        <w:rPr>
          <w:bCs/>
          <w:u w:val="single"/>
        </w:rPr>
      </w:pPr>
    </w:p>
    <w:p w:rsidR="00B446F1" w:rsidRPr="0057405D" w:rsidRDefault="00B446F1" w:rsidP="00B446F1">
      <w:pPr>
        <w:spacing w:line="240" w:lineRule="auto"/>
        <w:jc w:val="center"/>
        <w:rPr>
          <w:b/>
          <w:bCs/>
          <w:sz w:val="48"/>
          <w:szCs w:val="48"/>
        </w:rPr>
      </w:pPr>
      <w:r w:rsidRPr="0057405D">
        <w:rPr>
          <w:b/>
          <w:bCs/>
          <w:sz w:val="48"/>
          <w:szCs w:val="48"/>
        </w:rPr>
        <w:t>Реферат на тему:</w:t>
      </w:r>
    </w:p>
    <w:p w:rsidR="00B446F1" w:rsidRPr="002145DB" w:rsidRDefault="00B446F1" w:rsidP="00B446F1">
      <w:pPr>
        <w:spacing w:line="240" w:lineRule="auto"/>
        <w:ind w:left="-567"/>
        <w:jc w:val="center"/>
        <w:rPr>
          <w:b/>
          <w:bCs/>
          <w:sz w:val="48"/>
          <w:szCs w:val="56"/>
        </w:rPr>
      </w:pPr>
      <w:r w:rsidRPr="002145DB">
        <w:rPr>
          <w:b/>
          <w:bCs/>
          <w:sz w:val="44"/>
          <w:szCs w:val="52"/>
        </w:rPr>
        <w:t xml:space="preserve"> </w:t>
      </w:r>
      <w:r w:rsidRPr="002145DB">
        <w:rPr>
          <w:b/>
          <w:bCs/>
          <w:sz w:val="48"/>
          <w:szCs w:val="56"/>
        </w:rPr>
        <w:t>«Современные материалы применяемые в ортопедической стоматологии при изготовлении не съемных протезов»</w:t>
      </w:r>
    </w:p>
    <w:p w:rsidR="00B446F1" w:rsidRPr="0057405D" w:rsidRDefault="00B446F1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</w:p>
    <w:p w:rsidR="00B446F1" w:rsidRPr="0057405D" w:rsidRDefault="00B446F1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</w:p>
    <w:p w:rsidR="00B446F1" w:rsidRDefault="00B446F1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</w:p>
    <w:p w:rsidR="002145DB" w:rsidRPr="0057405D" w:rsidRDefault="002145DB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</w:p>
    <w:p w:rsidR="00B446F1" w:rsidRDefault="00B446F1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</w:p>
    <w:p w:rsidR="002145DB" w:rsidRPr="0057405D" w:rsidRDefault="002145DB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</w:p>
    <w:p w:rsidR="00B446F1" w:rsidRPr="0057405D" w:rsidRDefault="00B446F1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</w:p>
    <w:p w:rsidR="00C530F9" w:rsidRPr="0057405D" w:rsidRDefault="00B446F1" w:rsidP="00C530F9">
      <w:pPr>
        <w:spacing w:line="240" w:lineRule="auto"/>
        <w:jc w:val="right"/>
        <w:rPr>
          <w:bCs/>
          <w:sz w:val="28"/>
          <w:szCs w:val="28"/>
        </w:rPr>
      </w:pPr>
      <w:r w:rsidRPr="0057405D">
        <w:rPr>
          <w:bCs/>
          <w:i/>
          <w:sz w:val="28"/>
          <w:szCs w:val="28"/>
          <w:u w:val="single"/>
        </w:rPr>
        <w:t>Выполнил:</w:t>
      </w:r>
      <w:r w:rsidRPr="0057405D">
        <w:rPr>
          <w:bCs/>
          <w:sz w:val="28"/>
          <w:szCs w:val="28"/>
        </w:rPr>
        <w:t xml:space="preserve"> </w:t>
      </w:r>
    </w:p>
    <w:p w:rsidR="00B446F1" w:rsidRPr="0057405D" w:rsidRDefault="00B446F1" w:rsidP="00C530F9">
      <w:pPr>
        <w:spacing w:line="240" w:lineRule="auto"/>
        <w:jc w:val="right"/>
        <w:rPr>
          <w:bCs/>
          <w:sz w:val="28"/>
          <w:szCs w:val="28"/>
        </w:rPr>
      </w:pPr>
      <w:r w:rsidRPr="0057405D">
        <w:rPr>
          <w:bCs/>
          <w:sz w:val="28"/>
          <w:szCs w:val="28"/>
        </w:rPr>
        <w:t xml:space="preserve">студент </w:t>
      </w:r>
      <w:r w:rsidR="00C530F9" w:rsidRPr="0057405D">
        <w:rPr>
          <w:bCs/>
          <w:sz w:val="28"/>
          <w:szCs w:val="28"/>
        </w:rPr>
        <w:t>г</w:t>
      </w:r>
      <w:r w:rsidRPr="0057405D">
        <w:rPr>
          <w:bCs/>
          <w:sz w:val="28"/>
          <w:szCs w:val="28"/>
        </w:rPr>
        <w:t>руппы 21 З/Т</w:t>
      </w:r>
    </w:p>
    <w:p w:rsidR="00B446F1" w:rsidRPr="0057405D" w:rsidRDefault="00B446F1" w:rsidP="00B446F1">
      <w:pPr>
        <w:spacing w:line="240" w:lineRule="auto"/>
        <w:ind w:left="-567"/>
        <w:jc w:val="right"/>
        <w:rPr>
          <w:bCs/>
          <w:sz w:val="28"/>
          <w:szCs w:val="28"/>
        </w:rPr>
      </w:pPr>
      <w:r w:rsidRPr="0057405D">
        <w:rPr>
          <w:bCs/>
          <w:sz w:val="28"/>
          <w:szCs w:val="28"/>
        </w:rPr>
        <w:t>Борзых Сергей</w:t>
      </w:r>
    </w:p>
    <w:p w:rsidR="00B446F1" w:rsidRPr="0057405D" w:rsidRDefault="00C530F9" w:rsidP="00B446F1">
      <w:pPr>
        <w:spacing w:line="240" w:lineRule="auto"/>
        <w:ind w:left="-567"/>
        <w:jc w:val="right"/>
        <w:rPr>
          <w:bCs/>
          <w:i/>
          <w:sz w:val="28"/>
          <w:szCs w:val="28"/>
          <w:u w:val="single"/>
        </w:rPr>
      </w:pPr>
      <w:r w:rsidRPr="0057405D">
        <w:rPr>
          <w:bCs/>
          <w:i/>
          <w:sz w:val="28"/>
          <w:szCs w:val="28"/>
          <w:u w:val="single"/>
        </w:rPr>
        <w:t>Преподаватель:</w:t>
      </w:r>
    </w:p>
    <w:p w:rsidR="00C530F9" w:rsidRPr="0057405D" w:rsidRDefault="00C530F9" w:rsidP="00B446F1">
      <w:pPr>
        <w:spacing w:line="240" w:lineRule="auto"/>
        <w:ind w:left="-567"/>
        <w:jc w:val="right"/>
        <w:rPr>
          <w:bCs/>
          <w:sz w:val="28"/>
          <w:szCs w:val="28"/>
        </w:rPr>
      </w:pPr>
      <w:r w:rsidRPr="0057405D">
        <w:rPr>
          <w:bCs/>
          <w:sz w:val="28"/>
          <w:szCs w:val="28"/>
        </w:rPr>
        <w:t>к.м.н. Ервандян А.Г.</w:t>
      </w:r>
    </w:p>
    <w:p w:rsidR="00B446F1" w:rsidRDefault="00B446F1" w:rsidP="00B446F1">
      <w:pPr>
        <w:spacing w:line="240" w:lineRule="auto"/>
        <w:ind w:left="-567"/>
        <w:jc w:val="right"/>
        <w:rPr>
          <w:bCs/>
          <w:sz w:val="28"/>
          <w:szCs w:val="28"/>
        </w:rPr>
      </w:pPr>
    </w:p>
    <w:p w:rsidR="002145DB" w:rsidRPr="0057405D" w:rsidRDefault="002145DB" w:rsidP="00B446F1">
      <w:pPr>
        <w:spacing w:line="240" w:lineRule="auto"/>
        <w:ind w:left="-567"/>
        <w:jc w:val="right"/>
        <w:rPr>
          <w:bCs/>
          <w:sz w:val="28"/>
          <w:szCs w:val="28"/>
        </w:rPr>
      </w:pPr>
    </w:p>
    <w:p w:rsidR="00A22966" w:rsidRPr="0057405D" w:rsidRDefault="00B446F1" w:rsidP="00A22966">
      <w:pPr>
        <w:spacing w:line="240" w:lineRule="auto"/>
        <w:ind w:left="-567"/>
        <w:jc w:val="center"/>
        <w:rPr>
          <w:bCs/>
          <w:sz w:val="28"/>
          <w:szCs w:val="28"/>
        </w:rPr>
      </w:pPr>
      <w:r w:rsidRPr="0057405D">
        <w:rPr>
          <w:bCs/>
          <w:sz w:val="28"/>
          <w:szCs w:val="28"/>
        </w:rPr>
        <w:t>Москва 2013</w:t>
      </w:r>
      <w:r w:rsidR="00A22966" w:rsidRPr="0057405D">
        <w:rPr>
          <w:bCs/>
          <w:sz w:val="28"/>
          <w:szCs w:val="28"/>
        </w:rPr>
        <w:br w:type="page"/>
      </w:r>
    </w:p>
    <w:p w:rsidR="003D208B" w:rsidRPr="0057405D" w:rsidRDefault="003D208B" w:rsidP="003D208B">
      <w:pPr>
        <w:spacing w:line="360" w:lineRule="auto"/>
        <w:ind w:left="-567"/>
        <w:jc w:val="center"/>
        <w:rPr>
          <w:b/>
          <w:bCs/>
          <w:sz w:val="36"/>
          <w:szCs w:val="36"/>
        </w:rPr>
      </w:pPr>
      <w:r w:rsidRPr="0057405D">
        <w:rPr>
          <w:b/>
          <w:bCs/>
          <w:sz w:val="36"/>
          <w:szCs w:val="36"/>
        </w:rPr>
        <w:lastRenderedPageBreak/>
        <w:t>Содержание :</w:t>
      </w:r>
    </w:p>
    <w:p w:rsidR="003D208B" w:rsidRPr="0057405D" w:rsidRDefault="003D208B" w:rsidP="003D208B">
      <w:pPr>
        <w:tabs>
          <w:tab w:val="left" w:pos="905"/>
        </w:tabs>
        <w:spacing w:line="360" w:lineRule="auto"/>
        <w:rPr>
          <w:b/>
          <w:bCs/>
          <w:sz w:val="28"/>
        </w:rPr>
      </w:pPr>
    </w:p>
    <w:p w:rsidR="003D208B" w:rsidRPr="0057405D" w:rsidRDefault="00281CEC" w:rsidP="003D208B">
      <w:pPr>
        <w:tabs>
          <w:tab w:val="left" w:pos="905"/>
        </w:tabs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  <w:r w:rsidR="00C530F9" w:rsidRPr="0057405D">
        <w:rPr>
          <w:bCs/>
          <w:sz w:val="28"/>
          <w:szCs w:val="28"/>
        </w:rPr>
        <w:t>…..</w:t>
      </w:r>
      <w:r w:rsidR="003D208B" w:rsidRPr="0057405D">
        <w:rPr>
          <w:bCs/>
          <w:sz w:val="28"/>
          <w:szCs w:val="28"/>
        </w:rPr>
        <w:t>……………………………..………………………….…………………………………………</w:t>
      </w:r>
      <w:r w:rsidR="00C530F9" w:rsidRPr="0057405D">
        <w:rPr>
          <w:bCs/>
          <w:sz w:val="28"/>
          <w:szCs w:val="28"/>
        </w:rPr>
        <w:t>….</w:t>
      </w:r>
      <w:r w:rsidR="003D208B" w:rsidRPr="0057405D">
        <w:rPr>
          <w:bCs/>
          <w:sz w:val="28"/>
          <w:szCs w:val="28"/>
        </w:rPr>
        <w:t>3</w:t>
      </w:r>
    </w:p>
    <w:p w:rsidR="003D208B" w:rsidRPr="0057405D" w:rsidRDefault="00A73BFE" w:rsidP="003D208B">
      <w:pPr>
        <w:tabs>
          <w:tab w:val="left" w:pos="905"/>
        </w:tabs>
        <w:spacing w:line="360" w:lineRule="auto"/>
        <w:rPr>
          <w:bCs/>
          <w:sz w:val="28"/>
          <w:szCs w:val="28"/>
        </w:rPr>
      </w:pPr>
      <w:r w:rsidRPr="0057405D">
        <w:rPr>
          <w:b/>
          <w:bCs/>
          <w:sz w:val="28"/>
          <w:szCs w:val="28"/>
          <w:lang w:val="en-US"/>
        </w:rPr>
        <w:t>Ivoclar</w:t>
      </w:r>
      <w:r w:rsidRPr="0057405D">
        <w:rPr>
          <w:b/>
          <w:bCs/>
          <w:sz w:val="28"/>
          <w:szCs w:val="28"/>
        </w:rPr>
        <w:t xml:space="preserve"> </w:t>
      </w:r>
      <w:r w:rsidR="003D208B" w:rsidRPr="0057405D">
        <w:rPr>
          <w:b/>
          <w:bCs/>
          <w:sz w:val="28"/>
          <w:szCs w:val="28"/>
          <w:lang w:val="en-US"/>
        </w:rPr>
        <w:t>Vivadent</w:t>
      </w:r>
      <w:r w:rsidR="003D208B" w:rsidRPr="0057405D">
        <w:rPr>
          <w:b/>
          <w:bCs/>
          <w:sz w:val="28"/>
          <w:szCs w:val="28"/>
        </w:rPr>
        <w:t xml:space="preserve"> керамика</w:t>
      </w:r>
      <w:r w:rsidR="00C530F9" w:rsidRPr="0057405D">
        <w:rPr>
          <w:bCs/>
          <w:sz w:val="28"/>
          <w:szCs w:val="28"/>
        </w:rPr>
        <w:t>….</w:t>
      </w:r>
      <w:r w:rsidRPr="0057405D">
        <w:rPr>
          <w:bCs/>
          <w:sz w:val="28"/>
          <w:szCs w:val="28"/>
        </w:rPr>
        <w:t>…</w:t>
      </w:r>
      <w:r w:rsidR="003D208B" w:rsidRPr="0057405D">
        <w:rPr>
          <w:bCs/>
          <w:sz w:val="28"/>
          <w:szCs w:val="28"/>
        </w:rPr>
        <w:t>………………………………………….</w:t>
      </w:r>
      <w:r w:rsidR="00C530F9" w:rsidRPr="0057405D">
        <w:rPr>
          <w:bCs/>
          <w:sz w:val="28"/>
          <w:szCs w:val="28"/>
        </w:rPr>
        <w:t>………………………….……</w:t>
      </w:r>
      <w:r w:rsidR="003D208B" w:rsidRPr="0057405D">
        <w:rPr>
          <w:bCs/>
          <w:sz w:val="28"/>
          <w:szCs w:val="28"/>
        </w:rPr>
        <w:t>4</w:t>
      </w:r>
    </w:p>
    <w:p w:rsidR="003D208B" w:rsidRPr="0057405D" w:rsidRDefault="00A73BFE" w:rsidP="003D208B">
      <w:pPr>
        <w:tabs>
          <w:tab w:val="left" w:pos="905"/>
        </w:tabs>
        <w:spacing w:line="360" w:lineRule="auto"/>
        <w:rPr>
          <w:bCs/>
          <w:sz w:val="28"/>
          <w:szCs w:val="28"/>
        </w:rPr>
      </w:pPr>
      <w:r w:rsidRPr="0057405D">
        <w:rPr>
          <w:b/>
          <w:bCs/>
          <w:sz w:val="28"/>
          <w:szCs w:val="28"/>
          <w:lang w:val="en-US"/>
        </w:rPr>
        <w:t>Ivoclar</w:t>
      </w:r>
      <w:r w:rsidRPr="0057405D">
        <w:rPr>
          <w:b/>
          <w:bCs/>
          <w:sz w:val="28"/>
          <w:szCs w:val="28"/>
        </w:rPr>
        <w:t xml:space="preserve"> </w:t>
      </w:r>
      <w:r w:rsidRPr="0057405D">
        <w:rPr>
          <w:b/>
          <w:bCs/>
          <w:sz w:val="28"/>
          <w:szCs w:val="28"/>
          <w:lang w:val="en-US"/>
        </w:rPr>
        <w:t>Vivadent</w:t>
      </w:r>
      <w:r w:rsidR="00C530F9" w:rsidRPr="0057405D">
        <w:rPr>
          <w:bCs/>
          <w:sz w:val="28"/>
          <w:szCs w:val="28"/>
        </w:rPr>
        <w:t xml:space="preserve"> </w:t>
      </w:r>
      <w:r w:rsidRPr="0057405D">
        <w:rPr>
          <w:b/>
          <w:bCs/>
          <w:sz w:val="28"/>
          <w:szCs w:val="28"/>
        </w:rPr>
        <w:t>сплавы</w:t>
      </w:r>
      <w:r w:rsidR="00C530F9" w:rsidRPr="0057405D">
        <w:rPr>
          <w:bCs/>
          <w:sz w:val="28"/>
          <w:szCs w:val="28"/>
        </w:rPr>
        <w:t>..</w:t>
      </w:r>
      <w:r w:rsidR="003D208B" w:rsidRPr="0057405D">
        <w:rPr>
          <w:bCs/>
          <w:sz w:val="28"/>
          <w:szCs w:val="28"/>
        </w:rPr>
        <w:t>………………………………………………..………………………………</w:t>
      </w:r>
      <w:r w:rsidR="00C530F9" w:rsidRPr="0057405D">
        <w:rPr>
          <w:bCs/>
          <w:sz w:val="28"/>
          <w:szCs w:val="28"/>
        </w:rPr>
        <w:t>…</w:t>
      </w:r>
      <w:r w:rsidR="00281CEC">
        <w:rPr>
          <w:bCs/>
          <w:sz w:val="28"/>
          <w:szCs w:val="28"/>
        </w:rPr>
        <w:t>9</w:t>
      </w:r>
    </w:p>
    <w:p w:rsidR="00A22966" w:rsidRPr="0057405D" w:rsidRDefault="00B446F1" w:rsidP="00B17E3D">
      <w:pPr>
        <w:tabs>
          <w:tab w:val="left" w:pos="905"/>
        </w:tabs>
        <w:spacing w:line="360" w:lineRule="auto"/>
      </w:pPr>
      <w:r w:rsidRPr="0057405D">
        <w:rPr>
          <w:b/>
          <w:bCs/>
          <w:sz w:val="28"/>
          <w:szCs w:val="28"/>
          <w:lang w:val="en-US"/>
        </w:rPr>
        <w:t>Ivoclar</w:t>
      </w:r>
      <w:r w:rsidRPr="0057405D">
        <w:rPr>
          <w:b/>
          <w:bCs/>
          <w:sz w:val="28"/>
          <w:szCs w:val="28"/>
        </w:rPr>
        <w:t xml:space="preserve"> </w:t>
      </w:r>
      <w:r w:rsidRPr="0057405D">
        <w:rPr>
          <w:b/>
          <w:bCs/>
          <w:sz w:val="28"/>
          <w:szCs w:val="28"/>
          <w:lang w:val="en-US"/>
        </w:rPr>
        <w:t>Vivadent</w:t>
      </w:r>
      <w:r w:rsidR="00C530F9" w:rsidRPr="0057405D">
        <w:rPr>
          <w:bCs/>
          <w:sz w:val="28"/>
          <w:szCs w:val="28"/>
        </w:rPr>
        <w:t xml:space="preserve"> </w:t>
      </w:r>
      <w:r w:rsidRPr="0057405D">
        <w:rPr>
          <w:b/>
          <w:bCs/>
          <w:sz w:val="28"/>
          <w:szCs w:val="28"/>
        </w:rPr>
        <w:t>сплавы</w:t>
      </w:r>
      <w:r w:rsidR="004B72FE" w:rsidRPr="0057405D">
        <w:rPr>
          <w:bCs/>
          <w:sz w:val="28"/>
          <w:szCs w:val="28"/>
        </w:rPr>
        <w:t xml:space="preserve"> </w:t>
      </w:r>
      <w:r w:rsidRPr="0057405D">
        <w:rPr>
          <w:b/>
          <w:bCs/>
          <w:sz w:val="28"/>
          <w:szCs w:val="28"/>
        </w:rPr>
        <w:t>для металлокерамик</w:t>
      </w:r>
      <w:r w:rsidR="00C530F9" w:rsidRPr="0057405D">
        <w:rPr>
          <w:b/>
          <w:bCs/>
          <w:sz w:val="28"/>
          <w:szCs w:val="28"/>
        </w:rPr>
        <w:t>и</w:t>
      </w:r>
      <w:r w:rsidRPr="0057405D">
        <w:rPr>
          <w:bCs/>
          <w:sz w:val="28"/>
          <w:szCs w:val="28"/>
        </w:rPr>
        <w:t>………………………………………</w:t>
      </w:r>
      <w:r w:rsidR="00C530F9" w:rsidRPr="0057405D">
        <w:rPr>
          <w:bCs/>
          <w:sz w:val="28"/>
          <w:szCs w:val="28"/>
        </w:rPr>
        <w:t>…</w:t>
      </w:r>
      <w:r w:rsidR="004B72FE" w:rsidRPr="0057405D">
        <w:rPr>
          <w:bCs/>
          <w:sz w:val="28"/>
          <w:szCs w:val="28"/>
        </w:rPr>
        <w:t>….</w:t>
      </w:r>
      <w:r w:rsidRPr="0057405D">
        <w:rPr>
          <w:bCs/>
          <w:sz w:val="28"/>
          <w:szCs w:val="28"/>
        </w:rPr>
        <w:t>1</w:t>
      </w:r>
      <w:r w:rsidR="00975375">
        <w:rPr>
          <w:bCs/>
          <w:sz w:val="28"/>
          <w:szCs w:val="28"/>
        </w:rPr>
        <w:t>0</w:t>
      </w:r>
      <w:r w:rsidR="00A22966" w:rsidRPr="0057405D">
        <w:br w:type="page"/>
      </w:r>
    </w:p>
    <w:p w:rsidR="00DC5A50" w:rsidRPr="0057405D" w:rsidRDefault="00DC5A50" w:rsidP="00DC5A50">
      <w:pPr>
        <w:shd w:val="clear" w:color="auto" w:fill="FFFFFF"/>
        <w:spacing w:after="75" w:line="240" w:lineRule="auto"/>
        <w:ind w:firstLine="426"/>
        <w:jc w:val="center"/>
        <w:rPr>
          <w:rFonts w:ascii="Arial" w:eastAsia="Times New Roman" w:hAnsi="Arial" w:cs="Arial"/>
          <w:b/>
          <w:sz w:val="24"/>
          <w:lang w:eastAsia="ru-RU"/>
        </w:rPr>
      </w:pPr>
      <w:r w:rsidRPr="0057405D">
        <w:rPr>
          <w:rFonts w:ascii="Arial" w:eastAsia="Times New Roman" w:hAnsi="Arial" w:cs="Arial"/>
          <w:b/>
          <w:sz w:val="24"/>
          <w:lang w:eastAsia="ru-RU"/>
        </w:rPr>
        <w:lastRenderedPageBreak/>
        <w:t>Введение</w:t>
      </w:r>
    </w:p>
    <w:p w:rsidR="00191313" w:rsidRPr="0057405D" w:rsidRDefault="00DC5A50" w:rsidP="00C530F9">
      <w:pPr>
        <w:shd w:val="clear" w:color="auto" w:fill="FFFFFF"/>
        <w:spacing w:after="75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Оптимальной конструкцией, для замещения малых включённых дефектов</w:t>
      </w:r>
      <w:r w:rsidR="00191313" w:rsidRPr="0057405D">
        <w:rPr>
          <w:rFonts w:ascii="Arial" w:eastAsia="Times New Roman" w:hAnsi="Arial" w:cs="Arial"/>
          <w:lang w:eastAsia="ru-RU"/>
        </w:rPr>
        <w:t xml:space="preserve"> зубного ряда при отсутствии одного-двух зубов, при разрушении зуба кариесом, при повышенной стираемости зубной ткани, для придания зубам новой формы или для изменения их цвета</w:t>
      </w:r>
      <w:r w:rsidRPr="0057405D">
        <w:rPr>
          <w:rFonts w:ascii="Arial" w:eastAsia="Times New Roman" w:hAnsi="Arial" w:cs="Arial"/>
          <w:lang w:eastAsia="ru-RU"/>
        </w:rPr>
        <w:t>, являются несъёмные протезы.</w:t>
      </w:r>
    </w:p>
    <w:p w:rsidR="00191313" w:rsidRPr="0057405D" w:rsidRDefault="00191313" w:rsidP="00C530F9">
      <w:pPr>
        <w:shd w:val="clear" w:color="auto" w:fill="FFFFFF"/>
        <w:spacing w:after="75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</w:p>
    <w:p w:rsidR="00191313" w:rsidRPr="0057405D" w:rsidRDefault="00191313" w:rsidP="00C530F9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Основные особенности несъемного протезирования:</w:t>
      </w:r>
    </w:p>
    <w:p w:rsidR="00191313" w:rsidRPr="0057405D" w:rsidRDefault="00191313" w:rsidP="00C530F9">
      <w:pPr>
        <w:shd w:val="clear" w:color="auto" w:fill="FFFFFF"/>
        <w:spacing w:after="75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 xml:space="preserve">Конструкция протеза является </w:t>
      </w:r>
      <w:r w:rsidR="00AB625A" w:rsidRPr="0057405D">
        <w:rPr>
          <w:rFonts w:ascii="Arial" w:eastAsia="Times New Roman" w:hAnsi="Arial" w:cs="Arial"/>
          <w:lang w:eastAsia="ru-RU"/>
        </w:rPr>
        <w:t xml:space="preserve">фиксируется </w:t>
      </w:r>
      <w:r w:rsidRPr="0057405D">
        <w:rPr>
          <w:rFonts w:ascii="Arial" w:eastAsia="Times New Roman" w:hAnsi="Arial" w:cs="Arial"/>
          <w:lang w:eastAsia="ru-RU"/>
        </w:rPr>
        <w:t>постоянно</w:t>
      </w:r>
      <w:r w:rsidR="00AB625A" w:rsidRPr="0057405D">
        <w:rPr>
          <w:rFonts w:ascii="Arial" w:eastAsia="Times New Roman" w:hAnsi="Arial" w:cs="Arial"/>
          <w:lang w:eastAsia="ru-RU"/>
        </w:rPr>
        <w:t xml:space="preserve"> в полости рта</w:t>
      </w:r>
      <w:r w:rsidR="00DC5A50" w:rsidRPr="0057405D">
        <w:rPr>
          <w:rFonts w:ascii="Arial" w:eastAsia="Times New Roman" w:hAnsi="Arial" w:cs="Arial"/>
          <w:lang w:eastAsia="ru-RU"/>
        </w:rPr>
        <w:t>, т.е. с</w:t>
      </w:r>
      <w:r w:rsidRPr="0057405D">
        <w:rPr>
          <w:rFonts w:ascii="Arial" w:eastAsia="Times New Roman" w:hAnsi="Arial" w:cs="Arial"/>
          <w:lang w:eastAsia="ru-RU"/>
        </w:rPr>
        <w:t>амостоятельно</w:t>
      </w:r>
      <w:r w:rsidR="00DC5A50" w:rsidRPr="0057405D">
        <w:rPr>
          <w:rFonts w:ascii="Arial" w:eastAsia="Times New Roman" w:hAnsi="Arial" w:cs="Arial"/>
          <w:lang w:eastAsia="ru-RU"/>
        </w:rPr>
        <w:t xml:space="preserve"> пациент</w:t>
      </w:r>
      <w:r w:rsidRPr="0057405D">
        <w:rPr>
          <w:rFonts w:ascii="Arial" w:eastAsia="Times New Roman" w:hAnsi="Arial" w:cs="Arial"/>
          <w:lang w:eastAsia="ru-RU"/>
        </w:rPr>
        <w:t xml:space="preserve"> снять </w:t>
      </w:r>
      <w:r w:rsidR="00AB625A" w:rsidRPr="0057405D">
        <w:rPr>
          <w:rFonts w:ascii="Arial" w:eastAsia="Times New Roman" w:hAnsi="Arial" w:cs="Arial"/>
          <w:lang w:eastAsia="ru-RU"/>
        </w:rPr>
        <w:t>её</w:t>
      </w:r>
      <w:r w:rsidR="00DC5A50" w:rsidRPr="0057405D">
        <w:rPr>
          <w:rFonts w:ascii="Arial" w:eastAsia="Times New Roman" w:hAnsi="Arial" w:cs="Arial"/>
          <w:lang w:eastAsia="ru-RU"/>
        </w:rPr>
        <w:t xml:space="preserve"> не может</w:t>
      </w:r>
      <w:r w:rsidRPr="0057405D">
        <w:rPr>
          <w:rFonts w:ascii="Arial" w:eastAsia="Times New Roman" w:hAnsi="Arial" w:cs="Arial"/>
          <w:lang w:eastAsia="ru-RU"/>
        </w:rPr>
        <w:t>;</w:t>
      </w:r>
    </w:p>
    <w:p w:rsidR="00191313" w:rsidRPr="0057405D" w:rsidRDefault="00AB625A" w:rsidP="00C530F9">
      <w:pPr>
        <w:shd w:val="clear" w:color="auto" w:fill="FFFFFF"/>
        <w:spacing w:after="75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 xml:space="preserve">Жевательное давление </w:t>
      </w:r>
      <w:r w:rsidR="00DC5A50" w:rsidRPr="0057405D">
        <w:rPr>
          <w:rFonts w:ascii="Arial" w:eastAsia="Times New Roman" w:hAnsi="Arial" w:cs="Arial"/>
          <w:lang w:eastAsia="ru-RU"/>
        </w:rPr>
        <w:t>на челюсть передаётся</w:t>
      </w:r>
      <w:r w:rsidR="00191313" w:rsidRPr="0057405D">
        <w:rPr>
          <w:rFonts w:ascii="Arial" w:eastAsia="Times New Roman" w:hAnsi="Arial" w:cs="Arial"/>
          <w:lang w:eastAsia="ru-RU"/>
        </w:rPr>
        <w:t xml:space="preserve"> только </w:t>
      </w:r>
      <w:r w:rsidR="00DC5A50" w:rsidRPr="0057405D">
        <w:rPr>
          <w:rFonts w:ascii="Arial" w:eastAsia="Times New Roman" w:hAnsi="Arial" w:cs="Arial"/>
          <w:lang w:eastAsia="ru-RU"/>
        </w:rPr>
        <w:t>через</w:t>
      </w:r>
      <w:r w:rsidR="00191313" w:rsidRPr="0057405D">
        <w:rPr>
          <w:rFonts w:ascii="Arial" w:eastAsia="Times New Roman" w:hAnsi="Arial" w:cs="Arial"/>
          <w:lang w:eastAsia="ru-RU"/>
        </w:rPr>
        <w:t xml:space="preserve"> зубы, на которых протез укреплен. </w:t>
      </w:r>
      <w:r w:rsidR="00DC5A50" w:rsidRPr="0057405D">
        <w:rPr>
          <w:rFonts w:ascii="Arial" w:eastAsia="Times New Roman" w:hAnsi="Arial" w:cs="Arial"/>
          <w:lang w:eastAsia="ru-RU"/>
        </w:rPr>
        <w:t>Передача</w:t>
      </w:r>
      <w:r w:rsidR="00191313" w:rsidRPr="0057405D">
        <w:rPr>
          <w:rFonts w:ascii="Arial" w:eastAsia="Times New Roman" w:hAnsi="Arial" w:cs="Arial"/>
          <w:lang w:eastAsia="ru-RU"/>
        </w:rPr>
        <w:t xml:space="preserve"> нагрузки на десну не происходит, что является одним из </w:t>
      </w:r>
      <w:r w:rsidRPr="0057405D">
        <w:rPr>
          <w:rFonts w:ascii="Arial" w:eastAsia="Times New Roman" w:hAnsi="Arial" w:cs="Arial"/>
          <w:lang w:eastAsia="ru-RU"/>
        </w:rPr>
        <w:t>преимуществ несъемных протезов</w:t>
      </w:r>
      <w:r w:rsidR="00DC5A50" w:rsidRPr="0057405D">
        <w:rPr>
          <w:rFonts w:ascii="Arial" w:eastAsia="Times New Roman" w:hAnsi="Arial" w:cs="Arial"/>
          <w:lang w:eastAsia="ru-RU"/>
        </w:rPr>
        <w:t>.</w:t>
      </w:r>
    </w:p>
    <w:p w:rsidR="00191313" w:rsidRPr="0057405D" w:rsidRDefault="00191313" w:rsidP="00C530F9">
      <w:pPr>
        <w:shd w:val="clear" w:color="auto" w:fill="FFFFFF"/>
        <w:spacing w:after="75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</w:p>
    <w:p w:rsidR="00191313" w:rsidRPr="0057405D" w:rsidRDefault="00191313" w:rsidP="00C530F9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Несъемные протезы чаще всего изготавливаются из следующих материалов:</w:t>
      </w:r>
    </w:p>
    <w:p w:rsidR="00191313" w:rsidRPr="0057405D" w:rsidRDefault="00191313" w:rsidP="0057405D">
      <w:pPr>
        <w:pStyle w:val="ListParagraph"/>
        <w:numPr>
          <w:ilvl w:val="0"/>
          <w:numId w:val="24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Кобальтохромовый сплав;</w:t>
      </w:r>
    </w:p>
    <w:p w:rsidR="00191313" w:rsidRPr="0057405D" w:rsidRDefault="00191313" w:rsidP="0057405D">
      <w:pPr>
        <w:pStyle w:val="ListParagraph"/>
        <w:numPr>
          <w:ilvl w:val="0"/>
          <w:numId w:val="24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Золото-палладиевый сплав;</w:t>
      </w:r>
    </w:p>
    <w:p w:rsidR="00191313" w:rsidRPr="0057405D" w:rsidRDefault="00191313" w:rsidP="0057405D">
      <w:pPr>
        <w:pStyle w:val="ListParagraph"/>
        <w:numPr>
          <w:ilvl w:val="0"/>
          <w:numId w:val="24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Керамика (диоксид циркония, фарфор);</w:t>
      </w:r>
    </w:p>
    <w:p w:rsidR="00191313" w:rsidRPr="0057405D" w:rsidRDefault="00191313" w:rsidP="0057405D">
      <w:pPr>
        <w:pStyle w:val="ListParagraph"/>
        <w:numPr>
          <w:ilvl w:val="0"/>
          <w:numId w:val="24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Металлокерамика – каркас, изготовленный из того или иного сплава металлов, с керамическим покрытием.</w:t>
      </w:r>
    </w:p>
    <w:p w:rsidR="00191313" w:rsidRPr="0057405D" w:rsidRDefault="004A0087" w:rsidP="0057405D">
      <w:pPr>
        <w:spacing w:line="240" w:lineRule="auto"/>
        <w:ind w:firstLine="426"/>
        <w:jc w:val="both"/>
        <w:rPr>
          <w:rFonts w:ascii="Arial" w:hAnsi="Arial" w:cs="Arial"/>
        </w:rPr>
      </w:pPr>
      <w:r w:rsidRPr="0057405D">
        <w:rPr>
          <w:rFonts w:ascii="Arial" w:hAnsi="Arial" w:cs="Arial"/>
        </w:rPr>
        <w:t>В настоящее время на рынке стоматологических материалов представлено большое количество керамических масс и сплавов для изготовления протезов</w:t>
      </w:r>
      <w:r w:rsidR="0056303E">
        <w:rPr>
          <w:rFonts w:ascii="Arial" w:hAnsi="Arial" w:cs="Arial"/>
        </w:rPr>
        <w:t xml:space="preserve"> различных ф</w:t>
      </w:r>
      <w:r w:rsidR="0056303E" w:rsidRPr="0057405D">
        <w:rPr>
          <w:rFonts w:ascii="Arial" w:hAnsi="Arial" w:cs="Arial"/>
        </w:rPr>
        <w:t>ирм производителей</w:t>
      </w:r>
      <w:r w:rsidRPr="0057405D">
        <w:rPr>
          <w:rFonts w:ascii="Arial" w:hAnsi="Arial" w:cs="Arial"/>
        </w:rPr>
        <w:t xml:space="preserve">. Особое внимание заслуживают материалы фирмы </w:t>
      </w:r>
      <w:r w:rsidRPr="0057405D">
        <w:rPr>
          <w:rFonts w:ascii="Arial" w:hAnsi="Arial" w:cs="Arial"/>
          <w:lang w:val="en-US"/>
        </w:rPr>
        <w:t>Ivoclar</w:t>
      </w:r>
      <w:r w:rsidRPr="0057405D">
        <w:rPr>
          <w:rFonts w:ascii="Arial" w:hAnsi="Arial" w:cs="Arial"/>
        </w:rPr>
        <w:t xml:space="preserve"> </w:t>
      </w:r>
      <w:r w:rsidRPr="0057405D">
        <w:rPr>
          <w:rFonts w:ascii="Arial" w:hAnsi="Arial" w:cs="Arial"/>
          <w:lang w:val="en-US"/>
        </w:rPr>
        <w:t>Vivadent</w:t>
      </w:r>
      <w:r w:rsidRPr="0057405D">
        <w:rPr>
          <w:rFonts w:ascii="Arial" w:hAnsi="Arial" w:cs="Arial"/>
        </w:rPr>
        <w:t xml:space="preserve">, позволяющие изготавливать качественные и эстетичные протезы. </w:t>
      </w:r>
      <w:r w:rsidR="00A22966" w:rsidRPr="0057405D">
        <w:rPr>
          <w:rFonts w:ascii="Arial" w:hAnsi="Arial" w:cs="Arial"/>
        </w:rPr>
        <w:t>Подробнее рассмотрим следующие материалы данной фирмы:</w:t>
      </w:r>
    </w:p>
    <w:p w:rsidR="004A0087" w:rsidRPr="0057405D" w:rsidRDefault="004A0087" w:rsidP="0057405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57405D">
        <w:rPr>
          <w:rFonts w:ascii="Arial" w:hAnsi="Arial" w:cs="Arial"/>
        </w:rPr>
        <w:t>IPS Empress Esthetic</w:t>
      </w:r>
    </w:p>
    <w:p w:rsidR="004A0087" w:rsidRPr="0057405D" w:rsidRDefault="004A0087" w:rsidP="0057405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57405D">
        <w:rPr>
          <w:rFonts w:ascii="Arial" w:hAnsi="Arial" w:cs="Arial"/>
        </w:rPr>
        <w:t>IPS Empress</w:t>
      </w:r>
    </w:p>
    <w:p w:rsidR="00F8123F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lang w:val="en-US"/>
        </w:rPr>
      </w:pPr>
      <w:r w:rsidRPr="0057405D">
        <w:rPr>
          <w:rFonts w:ascii="Arial" w:hAnsi="Arial" w:cs="Arial"/>
          <w:lang w:val="en-US"/>
        </w:rPr>
        <w:t>IPS e.max Ceram</w:t>
      </w:r>
    </w:p>
    <w:p w:rsidR="00F8123F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lang w:val="en-US"/>
        </w:rPr>
      </w:pPr>
      <w:r w:rsidRPr="0057405D">
        <w:rPr>
          <w:rFonts w:ascii="Arial" w:hAnsi="Arial" w:cs="Arial"/>
          <w:lang w:val="en-US"/>
        </w:rPr>
        <w:t>Harmony 2</w:t>
      </w:r>
    </w:p>
    <w:p w:rsidR="00A22966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lang w:val="en-US"/>
        </w:rPr>
      </w:pPr>
      <w:r w:rsidRPr="0057405D">
        <w:rPr>
          <w:rFonts w:ascii="Arial" w:hAnsi="Arial" w:cs="Arial"/>
          <w:lang w:val="en-US"/>
        </w:rPr>
        <w:t>d.SIGN 30</w:t>
      </w:r>
    </w:p>
    <w:p w:rsidR="00A22966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405D">
        <w:rPr>
          <w:lang w:val="en-US"/>
        </w:rPr>
        <w:t>Callisto Implant 78</w:t>
      </w:r>
    </w:p>
    <w:p w:rsidR="00A22966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405D">
        <w:rPr>
          <w:lang w:val="en-US"/>
        </w:rPr>
        <w:t>Callisto Implant 33</w:t>
      </w:r>
    </w:p>
    <w:p w:rsidR="00A22966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405D">
        <w:rPr>
          <w:lang w:val="en-US"/>
        </w:rPr>
        <w:t>Callisto 75 Pd</w:t>
      </w:r>
    </w:p>
    <w:p w:rsidR="00A22966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405D">
        <w:rPr>
          <w:lang w:val="en-US"/>
        </w:rPr>
        <w:t>Brite Gold XH</w:t>
      </w:r>
    </w:p>
    <w:p w:rsidR="00A22966" w:rsidRPr="0057405D" w:rsidRDefault="00A22966" w:rsidP="0057405D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57405D">
        <w:rPr>
          <w:lang w:val="en-US"/>
        </w:rPr>
        <w:t>d.SIGN 98</w:t>
      </w:r>
    </w:p>
    <w:p w:rsidR="00DC5A50" w:rsidRPr="0057405D" w:rsidRDefault="00DC5A50">
      <w:pPr>
        <w:rPr>
          <w:lang w:val="en-US"/>
        </w:rPr>
      </w:pPr>
      <w:r w:rsidRPr="0057405D">
        <w:rPr>
          <w:lang w:val="en-US"/>
        </w:rPr>
        <w:br w:type="page"/>
      </w:r>
    </w:p>
    <w:p w:rsidR="00F8123F" w:rsidRPr="0057405D" w:rsidRDefault="00F8123F" w:rsidP="00F8123F">
      <w:pPr>
        <w:shd w:val="clear" w:color="auto" w:fill="FFFFFF"/>
        <w:spacing w:after="0" w:line="288" w:lineRule="atLeast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lastRenderedPageBreak/>
        <w:t>IPS Empress Esthetic</w:t>
      </w:r>
    </w:p>
    <w:p w:rsidR="00F8123F" w:rsidRPr="00281CEC" w:rsidRDefault="0069207D" w:rsidP="00A22966">
      <w:pPr>
        <w:spacing w:line="330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л</w:t>
      </w:r>
      <w:r w:rsidR="00F8123F" w:rsidRPr="00281CEC">
        <w:rPr>
          <w:rFonts w:ascii="Arial" w:eastAsia="Times New Roman" w:hAnsi="Arial" w:cs="Arial"/>
          <w:bCs/>
          <w:lang w:eastAsia="ru-RU"/>
        </w:rPr>
        <w:t>ейцитные стеклокерамические блоки для технологии прессования.</w:t>
      </w:r>
    </w:p>
    <w:p w:rsidR="00F8123F" w:rsidRPr="0057405D" w:rsidRDefault="00F8123F" w:rsidP="00A22966">
      <w:pPr>
        <w:spacing w:line="285" w:lineRule="atLeast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152775" cy="923925"/>
            <wp:effectExtent l="0" t="0" r="0" b="0"/>
            <wp:docPr id="1" name="Рисунок 1" descr="http://static.ivoclarvivadent.com/website/uploads/images/02/331x/empress-esthetic.jpg?v=1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ivoclarvivadent.com/website/uploads/images/02/331x/empress-esthetic.jpg?v=1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24832" b="10067"/>
                    <a:stretch/>
                  </pic:blipFill>
                  <pic:spPr bwMode="auto">
                    <a:xfrm>
                      <a:off x="0" y="0"/>
                      <a:ext cx="3152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966" w:rsidRPr="0057405D" w:rsidRDefault="00F8123F" w:rsidP="0057405D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С начала 1990-х годов технология прессования является синонимом точного краевого прилегания и вдохновляет пациентов, стоматологов и зубных техников.</w:t>
      </w:r>
    </w:p>
    <w:p w:rsidR="00A22966" w:rsidRPr="0057405D" w:rsidRDefault="00F8123F" w:rsidP="0057405D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IPS Empress Esthetic – это материал выбора, когда речь идет об изготовлении прессованных высоко эстетичных одиночных реставраций. В дополнение к отличной прочности лейцитные стеклокерамические заготовки отличаются исключительной эстетикой. Гомогенный материал естественно преломляет свет и обеспечивает сбалансированный эффект хамелеона.</w:t>
      </w:r>
    </w:p>
    <w:p w:rsidR="00A22966" w:rsidRPr="0057405D" w:rsidRDefault="00F8123F" w:rsidP="0057405D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Используя IPS Empress Esthetic, вы получаете гораздо больше, чем просто производительность. Эта керамика сочетает точность краевого прилегания, эффективность и эстетику.</w:t>
      </w:r>
    </w:p>
    <w:p w:rsidR="00F8123F" w:rsidRPr="0057405D" w:rsidRDefault="00F8123F" w:rsidP="0057405D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IPS Empress Esthetic выпускается 7 степеней прозрачности, распределенной среди 12 заготовок. Слегка окрашенные TC заготовки выпускаются 6 цветов.</w:t>
      </w:r>
    </w:p>
    <w:p w:rsidR="00F8123F" w:rsidRPr="0057405D" w:rsidRDefault="00F8123F" w:rsidP="0057405D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Заготовки E T</w:t>
      </w:r>
    </w:p>
    <w:p w:rsidR="00F8123F" w:rsidRPr="0057405D" w:rsidRDefault="00F8123F" w:rsidP="0057405D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За счет высокой прозрачности E T заготовки используются для изготовления маленьких реставраций, таких как вкладки. Эти заготовки можно применять у пожилых пациентов с сильно прозрачными, стекловидными зубами или у молодых пациентов с зубами низкой опаковости.</w:t>
      </w:r>
    </w:p>
    <w:p w:rsidR="00F8123F" w:rsidRPr="0057405D" w:rsidRDefault="00F8123F" w:rsidP="0057405D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Заготовки E O</w:t>
      </w:r>
    </w:p>
    <w:p w:rsidR="00F8123F" w:rsidRPr="0057405D" w:rsidRDefault="00F8123F" w:rsidP="0057405D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Заготовки</w:t>
      </w:r>
      <w:r w:rsidR="00DC5A50" w:rsidRPr="0057405D">
        <w:rPr>
          <w:rFonts w:ascii="Arial" w:eastAsia="Times New Roman" w:hAnsi="Arial" w:cs="Arial"/>
          <w:lang w:eastAsia="ru-RU"/>
        </w:rPr>
        <w:t xml:space="preserve"> </w:t>
      </w:r>
      <w:r w:rsidRPr="0057405D">
        <w:rPr>
          <w:rFonts w:ascii="Arial" w:eastAsia="Times New Roman" w:hAnsi="Arial" w:cs="Arial"/>
          <w:lang w:eastAsia="ru-RU"/>
        </w:rPr>
        <w:t>E O с</w:t>
      </w:r>
      <w:r w:rsidR="00DC5A50" w:rsidRPr="0057405D">
        <w:rPr>
          <w:rFonts w:ascii="Arial" w:eastAsia="Times New Roman" w:hAnsi="Arial" w:cs="Arial"/>
          <w:lang w:eastAsia="ru-RU"/>
        </w:rPr>
        <w:t xml:space="preserve"> </w:t>
      </w:r>
      <w:r w:rsidRPr="0057405D">
        <w:rPr>
          <w:rFonts w:ascii="Arial" w:eastAsia="Times New Roman" w:hAnsi="Arial" w:cs="Arial"/>
          <w:lang w:eastAsia="ru-RU"/>
        </w:rPr>
        <w:t>увеличенной опаковостью идеально подходят для прессования коронок и виниров</w:t>
      </w:r>
      <w:r w:rsidR="00DC5A50" w:rsidRPr="0057405D">
        <w:rPr>
          <w:rFonts w:ascii="Arial" w:eastAsia="Times New Roman" w:hAnsi="Arial" w:cs="Arial"/>
          <w:lang w:eastAsia="ru-RU"/>
        </w:rPr>
        <w:t xml:space="preserve"> </w:t>
      </w:r>
      <w:r w:rsidRPr="0057405D">
        <w:rPr>
          <w:rFonts w:ascii="Arial" w:eastAsia="Times New Roman" w:hAnsi="Arial" w:cs="Arial"/>
          <w:lang w:eastAsia="ru-RU"/>
        </w:rPr>
        <w:t>пациентам с зубами с опаковостью от среднего до очень высокого уровня и для пациентов с отбеленными зубами.</w:t>
      </w:r>
    </w:p>
    <w:p w:rsidR="00F8123F" w:rsidRPr="0057405D" w:rsidRDefault="00F8123F" w:rsidP="0057405D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Заготовки E TC</w:t>
      </w:r>
    </w:p>
    <w:p w:rsidR="0057405D" w:rsidRPr="0057405D" w:rsidRDefault="00F8123F" w:rsidP="0057405D">
      <w:pPr>
        <w:spacing w:after="0" w:line="240" w:lineRule="auto"/>
        <w:ind w:firstLine="426"/>
        <w:jc w:val="both"/>
        <w:rPr>
          <w:rFonts w:ascii="Arial" w:hAnsi="Arial" w:cs="Arial"/>
          <w:lang w:eastAsia="ru-RU"/>
        </w:rPr>
      </w:pPr>
      <w:r w:rsidRPr="0057405D">
        <w:rPr>
          <w:rFonts w:ascii="Arial" w:hAnsi="Arial" w:cs="Arial"/>
          <w:lang w:eastAsia="ru-RU"/>
        </w:rPr>
        <w:t>Окрашенные заготовки E TC выпускаются 6 цветов. За счет их насыщенности они особенно подходят для техники редуцирования, при которой режущая и/или окклюзионная часть наслаивается эмалевыми массами после прессования.</w:t>
      </w:r>
    </w:p>
    <w:p w:rsidR="00F8123F" w:rsidRPr="0057405D" w:rsidRDefault="0057405D" w:rsidP="00B17E3D">
      <w:pPr>
        <w:spacing w:before="240" w:line="240" w:lineRule="auto"/>
        <w:jc w:val="center"/>
        <w:rPr>
          <w:lang w:eastAsia="ru-RU"/>
        </w:rPr>
      </w:pPr>
      <w:r w:rsidRPr="0057405D">
        <w:rPr>
          <w:noProof/>
          <w:lang w:eastAsia="ru-RU"/>
        </w:rPr>
        <w:drawing>
          <wp:inline distT="0" distB="0" distL="0" distR="0" wp14:anchorId="03E3B980" wp14:editId="5250195F">
            <wp:extent cx="2770514" cy="980440"/>
            <wp:effectExtent l="0" t="0" r="0" b="0"/>
            <wp:docPr id="2" name="Рисунок 2" descr="http://static.ivoclarvivadent.com/website/uploads/images/00/220x/ips-empress-tech-esthetic_1.jpg?v=1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ivoclarvivadent.com/website/uploads/images/00/220x/ips-empress-tech-esthetic_1.jpg?v=1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" t="19262" r="3925" b="4397"/>
                    <a:stretch/>
                  </pic:blipFill>
                  <pic:spPr bwMode="auto">
                    <a:xfrm>
                      <a:off x="0" y="0"/>
                      <a:ext cx="2787017" cy="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23F" w:rsidRPr="0057405D" w:rsidRDefault="00F8123F" w:rsidP="0057405D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F8123F" w:rsidRPr="0057405D" w:rsidRDefault="00F8123F" w:rsidP="0057405D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Высоко эстетичные прессованные реставрации</w:t>
      </w:r>
    </w:p>
    <w:p w:rsidR="00F8123F" w:rsidRPr="0057405D" w:rsidRDefault="00F8123F" w:rsidP="0057405D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12 заготовок 7 степеней прозрачности</w:t>
      </w:r>
    </w:p>
    <w:p w:rsidR="00F8123F" w:rsidRPr="0057405D" w:rsidRDefault="00F8123F" w:rsidP="0057405D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Естественное преломление света сбалансированный эффект хамелеона</w:t>
      </w:r>
    </w:p>
    <w:p w:rsidR="00F8123F" w:rsidRPr="0057405D" w:rsidRDefault="00F8123F" w:rsidP="0057405D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Отличные результаты прессования и точность краевого прилегания</w:t>
      </w:r>
    </w:p>
    <w:p w:rsidR="00F8123F" w:rsidRPr="0057405D" w:rsidRDefault="00F8123F" w:rsidP="0057405D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Прочность на изгиб - 160 МПа</w:t>
      </w:r>
    </w:p>
    <w:p w:rsidR="00F8123F" w:rsidRPr="0057405D" w:rsidRDefault="00F8123F" w:rsidP="0057405D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57405D" w:rsidRPr="0057405D" w:rsidRDefault="00F8123F" w:rsidP="009B1652">
      <w:pPr>
        <w:spacing w:line="240" w:lineRule="auto"/>
        <w:ind w:firstLine="426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Одиночные реставрации (виниры, вкладки, передние и боковые коронки)</w:t>
      </w:r>
      <w:r w:rsidR="0057405D" w:rsidRPr="0057405D">
        <w:rPr>
          <w:rFonts w:ascii="Arial" w:eastAsia="Times New Roman" w:hAnsi="Arial" w:cs="Arial"/>
          <w:sz w:val="21"/>
          <w:szCs w:val="21"/>
          <w:lang w:eastAsia="ru-RU"/>
        </w:rPr>
        <w:br w:type="page"/>
      </w:r>
    </w:p>
    <w:p w:rsidR="00F8123F" w:rsidRPr="0057405D" w:rsidRDefault="00F8123F" w:rsidP="00A22966">
      <w:pPr>
        <w:pStyle w:val="Heading1"/>
        <w:spacing w:after="0" w:afterAutospacing="0"/>
        <w:rPr>
          <w:rFonts w:ascii="Arial" w:hAnsi="Arial" w:cs="Arial"/>
          <w:sz w:val="21"/>
          <w:szCs w:val="21"/>
        </w:rPr>
      </w:pPr>
      <w:r w:rsidRPr="0057405D">
        <w:rPr>
          <w:rFonts w:ascii="Helvetica" w:hAnsi="Helvetica" w:cs="Helvetica"/>
          <w:sz w:val="45"/>
          <w:szCs w:val="45"/>
        </w:rPr>
        <w:lastRenderedPageBreak/>
        <w:t>IPS Empress - Индивидуализация</w:t>
      </w:r>
    </w:p>
    <w:p w:rsidR="00F8123F" w:rsidRPr="0069207D" w:rsidRDefault="0069207D" w:rsidP="0069207D">
      <w:pPr>
        <w:spacing w:line="240" w:lineRule="auto"/>
        <w:jc w:val="both"/>
        <w:rPr>
          <w:rFonts w:ascii="Helvetica" w:eastAsia="Times New Roman" w:hAnsi="Helvetica" w:cs="Helvetica"/>
          <w:bCs/>
          <w:lang w:eastAsia="ru-RU"/>
        </w:rPr>
      </w:pPr>
      <w:r>
        <w:rPr>
          <w:rFonts w:ascii="Helvetica" w:eastAsia="Times New Roman" w:hAnsi="Helvetica" w:cs="Helvetica"/>
          <w:bCs/>
          <w:lang w:eastAsia="ru-RU"/>
        </w:rPr>
        <w:t>р</w:t>
      </w:r>
      <w:r w:rsidR="00F8123F" w:rsidRPr="0069207D">
        <w:rPr>
          <w:rFonts w:ascii="Helvetica" w:eastAsia="Times New Roman" w:hAnsi="Helvetica" w:cs="Helvetica"/>
          <w:bCs/>
          <w:lang w:eastAsia="ru-RU"/>
        </w:rPr>
        <w:t>еставрации, изготовленные из IPS Empress Esthetic и IPS Empress CAD, в конце могут быть окрашены и отглазурованы или даже индивидуально облицованы.</w:t>
      </w:r>
    </w:p>
    <w:p w:rsidR="00F8123F" w:rsidRPr="0057405D" w:rsidRDefault="00F8123F" w:rsidP="0057405D">
      <w:pPr>
        <w:spacing w:after="0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57405D">
        <w:rPr>
          <w:rFonts w:ascii="Arial" w:eastAsia="Times New Roman" w:hAnsi="Arial" w:cs="Arial"/>
          <w:b/>
          <w:bCs/>
          <w:lang w:eastAsia="ru-RU"/>
        </w:rPr>
        <w:t>IPS Empress Universal Shade/Stains</w:t>
      </w:r>
    </w:p>
    <w:p w:rsidR="0057405D" w:rsidRPr="0057405D" w:rsidRDefault="00F8123F" w:rsidP="0057405D">
      <w:pPr>
        <w:spacing w:after="343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57405D">
        <w:rPr>
          <w:rFonts w:ascii="Arial" w:eastAsia="Times New Roman" w:hAnsi="Arial" w:cs="Arial"/>
          <w:lang w:eastAsia="ru-RU"/>
        </w:rPr>
        <w:t>С помощью пастообразных красителей IPS Empress Universal Shades and Stains на поверхности реставрации имитируются индивидуальные характиристики, а затем проводится обжиг в керамической печи Programat</w:t>
      </w:r>
      <w:r w:rsidR="0057405D" w:rsidRPr="0057405D">
        <w:rPr>
          <w:rFonts w:ascii="Arial" w:eastAsia="Times New Roman" w:hAnsi="Arial" w:cs="Arial"/>
          <w:lang w:eastAsia="ru-RU"/>
        </w:rPr>
        <w:t>.</w:t>
      </w:r>
    </w:p>
    <w:p w:rsidR="00F8123F" w:rsidRPr="0057405D" w:rsidRDefault="00F8123F" w:rsidP="0057405D">
      <w:pPr>
        <w:spacing w:line="285" w:lineRule="atLeast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647825" cy="1323975"/>
            <wp:effectExtent l="19050" t="0" r="9525" b="0"/>
            <wp:docPr id="5" name="Рисунок 5" descr="http://static.ivoclarvivadent.com/website/uploads/images/06/219x/empress-ps-katalog-010.jpg?v=1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ivoclarvivadent.com/website/uploads/images/06/219x/empress-ps-katalog-010.jpg?v=1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895475" cy="1323975"/>
            <wp:effectExtent l="19050" t="0" r="9525" b="0"/>
            <wp:docPr id="6" name="Рисунок 6" descr="http://static.ivoclarvivadent.com/website/uploads/images/09/219x/external_shading.jpg?v=2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ivoclarvivadent.com/website/uploads/images/09/219x/external_shading.jpg?v=2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085975" cy="1323975"/>
            <wp:effectExtent l="19050" t="0" r="9525" b="0"/>
            <wp:docPr id="7" name="Рисунок 7" descr="http://static.ivoclarvivadent.com/website/uploads/images/08/219x/external-shading-2.jpg?v=1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ivoclarvivadent.com/website/uploads/images/08/219x/external-shading-2.jpg?v=1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23F" w:rsidRPr="0057405D" w:rsidRDefault="00F8123F" w:rsidP="0057405D">
      <w:pPr>
        <w:spacing w:after="0"/>
        <w:ind w:firstLine="426"/>
        <w:rPr>
          <w:rFonts w:ascii="Arial" w:eastAsia="Times New Roman" w:hAnsi="Arial" w:cs="Arial"/>
          <w:b/>
          <w:bCs/>
          <w:szCs w:val="21"/>
          <w:lang w:eastAsia="ru-RU"/>
        </w:rPr>
      </w:pPr>
      <w:r w:rsidRPr="0057405D">
        <w:rPr>
          <w:rFonts w:ascii="Arial" w:eastAsia="Times New Roman" w:hAnsi="Arial" w:cs="Arial"/>
          <w:b/>
          <w:bCs/>
          <w:szCs w:val="21"/>
          <w:lang w:eastAsia="ru-RU"/>
        </w:rPr>
        <w:t>IPS Empress Esthetic Veneer</w:t>
      </w:r>
    </w:p>
    <w:p w:rsidR="00F8123F" w:rsidRPr="0057405D" w:rsidRDefault="00F8123F" w:rsidP="0057405D">
      <w:pPr>
        <w:spacing w:line="240" w:lineRule="auto"/>
        <w:ind w:firstLine="426"/>
        <w:jc w:val="both"/>
        <w:rPr>
          <w:rFonts w:ascii="Arial" w:hAnsi="Arial" w:cs="Arial"/>
        </w:rPr>
      </w:pPr>
      <w:r w:rsidRPr="0057405D">
        <w:rPr>
          <w:rFonts w:ascii="Arial" w:hAnsi="Arial" w:cs="Arial"/>
        </w:rPr>
        <w:t>Опалесцентные облицовочные массы IPS Empress Esthetic Veneer приближают реставрации еще на один шаг к природе. С помощью </w:t>
      </w:r>
      <w:r w:rsidR="0057405D" w:rsidRPr="0057405D">
        <w:rPr>
          <w:rFonts w:ascii="Arial" w:hAnsi="Arial" w:cs="Arial"/>
        </w:rPr>
        <w:t>«</w:t>
      </w:r>
      <w:r w:rsidRPr="0057405D">
        <w:rPr>
          <w:rFonts w:ascii="Arial" w:hAnsi="Arial" w:cs="Arial"/>
        </w:rPr>
        <w:t>техники редуцирования</w:t>
      </w:r>
      <w:r w:rsidR="0057405D" w:rsidRPr="0057405D">
        <w:rPr>
          <w:rFonts w:ascii="Arial" w:hAnsi="Arial" w:cs="Arial"/>
        </w:rPr>
        <w:t>»</w:t>
      </w:r>
      <w:r w:rsidRPr="0057405D">
        <w:rPr>
          <w:rFonts w:ascii="Arial" w:hAnsi="Arial" w:cs="Arial"/>
        </w:rPr>
        <w:t> полно-анатомические реставрации из IPS Empress Esthetic или IPS Empress CAD сошлифовываются в режущей трети, а затем индивидуализируются (например, создаются мамелоны). Форма зуба восстанавливается, используя эмалевые массы.</w:t>
      </w:r>
    </w:p>
    <w:p w:rsidR="00F8123F" w:rsidRPr="0057405D" w:rsidRDefault="00F8123F" w:rsidP="00281CEC">
      <w:pPr>
        <w:ind w:left="-142" w:right="-143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42081" cy="1620000"/>
            <wp:effectExtent l="0" t="0" r="0" b="0"/>
            <wp:docPr id="8" name="Рисунок 8" descr="http://static.ivoclarvivadent.com/website/uploads/images/00/219x/ips-vollkeramik-chairside-z.jpg?v=2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.ivoclarvivadent.com/website/uploads/images/00/219x/ips-vollkeramik-chairside-z.jpg?v=2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1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365200" cy="1620000"/>
            <wp:effectExtent l="0" t="0" r="0" b="0"/>
            <wp:docPr id="9" name="Рисунок 9" descr="http://static.ivoclarvivadent.com/website/uploads/images/07/219x/cut-back_techniqe.jpg?v=1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ivoclarvivadent.com/website/uploads/images/07/219x/cut-back_techniqe.jpg?v=1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349537" cy="1620000"/>
            <wp:effectExtent l="0" t="0" r="0" b="0"/>
            <wp:docPr id="10" name="Рисунок 10" descr="http://static.ivoclarvivadent.com/website/uploads/images/08/219x/charakterisierung.jpg?v=1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ivoclarvivadent.com/website/uploads/images/08/219x/charakterisierung.jpg?v=1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7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966" w:rsidRPr="0057405D" w:rsidRDefault="00A22966" w:rsidP="00A22966">
      <w:r w:rsidRPr="0057405D">
        <w:br w:type="page"/>
      </w:r>
    </w:p>
    <w:p w:rsidR="00F8123F" w:rsidRPr="0057405D" w:rsidRDefault="00F8123F" w:rsidP="00F8123F">
      <w:pPr>
        <w:shd w:val="clear" w:color="auto" w:fill="FFFFFF"/>
        <w:spacing w:after="0" w:line="288" w:lineRule="atLeast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lastRenderedPageBreak/>
        <w:t>IPS e.max Ceram</w:t>
      </w:r>
    </w:p>
    <w:p w:rsidR="00F8123F" w:rsidRPr="0069207D" w:rsidRDefault="00F8123F" w:rsidP="0069207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69207D">
        <w:rPr>
          <w:rFonts w:ascii="Helvetica" w:eastAsia="Times New Roman" w:hAnsi="Helvetica" w:cs="Helvetica"/>
          <w:bCs/>
          <w:lang w:eastAsia="ru-RU"/>
        </w:rPr>
        <w:t>высокоэстетичная облицовочная керамика для всей системы IPS e.max. Она позволяет достигать превосходные эстетические результаты с естественным светорассеиванием и сбалансированным соотношением светлоты и цветовой насыщенности.</w:t>
      </w:r>
    </w:p>
    <w:p w:rsidR="009B1652" w:rsidRPr="0069207D" w:rsidRDefault="009B1652" w:rsidP="0069207D">
      <w:pPr>
        <w:spacing w:before="240"/>
        <w:jc w:val="center"/>
        <w:rPr>
          <w:lang w:eastAsia="ru-RU"/>
        </w:rPr>
      </w:pPr>
      <w:r w:rsidRPr="0069207D">
        <w:rPr>
          <w:noProof/>
          <w:lang w:eastAsia="ru-RU"/>
        </w:rPr>
        <w:drawing>
          <wp:inline distT="0" distB="0" distL="0" distR="0" wp14:anchorId="5C970BB5" wp14:editId="29A916CA">
            <wp:extent cx="2505075" cy="1543050"/>
            <wp:effectExtent l="0" t="0" r="0" b="0"/>
            <wp:docPr id="17" name="Рисунок 17" descr="http://static.ivoclarvivadent.com/website/uploads/images/05/331x/ips-e-max-ceram-massen.jpg?v=1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.ivoclarvivadent.com/website/uploads/images/05/331x/ips-e-max-ceram-massen.jpg?v=1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/>
                    <a:srcRect l="13898" t="12182" r="6646" b="5584"/>
                    <a:stretch/>
                  </pic:blipFill>
                  <pic:spPr bwMode="auto">
                    <a:xfrm>
                      <a:off x="0" y="0"/>
                      <a:ext cx="2505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405D" w:rsidRPr="009B1652" w:rsidRDefault="00F8123F" w:rsidP="009B1652">
      <w:pPr>
        <w:spacing w:after="0"/>
        <w:ind w:firstLine="426"/>
        <w:jc w:val="both"/>
        <w:rPr>
          <w:rFonts w:ascii="Arial" w:hAnsi="Arial" w:cs="Arial"/>
          <w:lang w:eastAsia="ru-RU"/>
        </w:rPr>
      </w:pPr>
      <w:r w:rsidRPr="009B1652">
        <w:rPr>
          <w:rFonts w:ascii="Arial" w:hAnsi="Arial" w:cs="Arial"/>
          <w:lang w:eastAsia="ru-RU"/>
        </w:rPr>
        <w:t>В рамках системы IPS e.max облицовочная керамика является ключевым компонентом высокоэстетичного результата – как на дисиликате лития (LS</w:t>
      </w:r>
      <w:r w:rsidRPr="009B1652">
        <w:rPr>
          <w:rFonts w:ascii="Arial" w:hAnsi="Arial" w:cs="Arial"/>
          <w:bdr w:val="none" w:sz="0" w:space="0" w:color="auto" w:frame="1"/>
          <w:vertAlign w:val="subscript"/>
          <w:lang w:eastAsia="ru-RU"/>
        </w:rPr>
        <w:t>2</w:t>
      </w:r>
      <w:r w:rsidRPr="009B1652">
        <w:rPr>
          <w:rFonts w:ascii="Arial" w:hAnsi="Arial" w:cs="Arial"/>
          <w:lang w:eastAsia="ru-RU"/>
        </w:rPr>
        <w:t>), так и на оксиде циркония (ZrO</w:t>
      </w:r>
      <w:r w:rsidRPr="009B1652">
        <w:rPr>
          <w:rFonts w:ascii="Arial" w:hAnsi="Arial" w:cs="Arial"/>
          <w:bdr w:val="none" w:sz="0" w:space="0" w:color="auto" w:frame="1"/>
          <w:vertAlign w:val="subscript"/>
          <w:lang w:eastAsia="ru-RU"/>
        </w:rPr>
        <w:t>2</w:t>
      </w:r>
      <w:r w:rsidRPr="009B1652">
        <w:rPr>
          <w:rFonts w:ascii="Arial" w:hAnsi="Arial" w:cs="Arial"/>
          <w:lang w:eastAsia="ru-RU"/>
        </w:rPr>
        <w:t>). Точное соответствие цвета и единая схема наслоения являются преимуществами этой керамики. К тому же все реставрации, облицованные керамикой IPS e.max Ceram, имеют одинаковые клинические показатели, такие, например, как стираемость и блеск.</w:t>
      </w:r>
    </w:p>
    <w:p w:rsidR="00F8123F" w:rsidRPr="004B0F2E" w:rsidRDefault="00F8123F" w:rsidP="004B0F2E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IPS e.max Ceram выпускается в цветах Chromascop и A-D, а также в 4 цветах Bleach BL. Наряду с широким предложением дополнительных масс ассортимент дополняется десневыми массами IPS e.max Ceram Gingiva для эстетичной имитации десны у цельнокерамической реставрации или супраструктуры имплант</w:t>
      </w:r>
      <w:r w:rsidR="004B0F2E">
        <w:rPr>
          <w:rFonts w:ascii="Arial" w:eastAsia="Times New Roman" w:hAnsi="Arial" w:cs="Arial"/>
          <w:lang w:eastAsia="ru-RU"/>
        </w:rPr>
        <w:t>ат</w:t>
      </w:r>
      <w:r w:rsidRPr="004B0F2E">
        <w:rPr>
          <w:rFonts w:ascii="Arial" w:eastAsia="Times New Roman" w:hAnsi="Arial" w:cs="Arial"/>
          <w:lang w:eastAsia="ru-RU"/>
        </w:rPr>
        <w:t>ов.</w:t>
      </w:r>
    </w:p>
    <w:p w:rsidR="00F8123F" w:rsidRPr="004B0F2E" w:rsidRDefault="00F8123F" w:rsidP="004B0F2E">
      <w:pPr>
        <w:spacing w:before="240" w:after="0" w:line="240" w:lineRule="auto"/>
        <w:rPr>
          <w:rFonts w:ascii="Helvetica" w:eastAsia="Times New Roman" w:hAnsi="Helvetica" w:cs="Helvetica"/>
          <w:b/>
          <w:bCs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Преимущества</w:t>
      </w:r>
    </w:p>
    <w:p w:rsidR="00F8123F" w:rsidRPr="004B0F2E" w:rsidRDefault="00F8123F" w:rsidP="004B0F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Одна облицовочная керамика для стеклокерамики LS</w:t>
      </w:r>
      <w:r w:rsidRPr="004B0F2E">
        <w:rPr>
          <w:rFonts w:ascii="Arial" w:eastAsia="Times New Roman" w:hAnsi="Arial" w:cs="Arial"/>
          <w:bdr w:val="none" w:sz="0" w:space="0" w:color="auto" w:frame="1"/>
          <w:vertAlign w:val="subscript"/>
          <w:lang w:eastAsia="ru-RU"/>
        </w:rPr>
        <w:t>2</w:t>
      </w:r>
      <w:r w:rsidRPr="004B0F2E">
        <w:rPr>
          <w:rFonts w:ascii="Arial" w:eastAsia="Times New Roman" w:hAnsi="Arial" w:cs="Arial"/>
          <w:lang w:eastAsia="ru-RU"/>
        </w:rPr>
        <w:t> и керамики на каркасе из оксида циркония ZrO</w:t>
      </w:r>
      <w:r w:rsidRPr="004B0F2E">
        <w:rPr>
          <w:rFonts w:ascii="Arial" w:eastAsia="Times New Roman" w:hAnsi="Arial" w:cs="Arial"/>
          <w:bdr w:val="none" w:sz="0" w:space="0" w:color="auto" w:frame="1"/>
          <w:vertAlign w:val="subscript"/>
          <w:lang w:eastAsia="ru-RU"/>
        </w:rPr>
        <w:t>2</w:t>
      </w:r>
    </w:p>
    <w:p w:rsidR="00F8123F" w:rsidRPr="004B0F2E" w:rsidRDefault="00F8123F" w:rsidP="004B0F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Эффективная и экономичная работа</w:t>
      </w:r>
    </w:p>
    <w:p w:rsidR="00F8123F" w:rsidRPr="004B0F2E" w:rsidRDefault="00F8123F" w:rsidP="004B0F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Точное соответствие цвета и одинаковые клинические показатели, такие, например, как стираемость и блеск – независимо от материала каркаса.</w:t>
      </w:r>
    </w:p>
    <w:p w:rsidR="00F8123F" w:rsidRPr="004B0F2E" w:rsidRDefault="00F8123F" w:rsidP="004B0F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Порошковые красители Essence с практичным эффектом 3-в-1 (для смешивания с массами или для наружной и внутренней характеризации)</w:t>
      </w:r>
    </w:p>
    <w:p w:rsidR="00F8123F" w:rsidRPr="004B0F2E" w:rsidRDefault="00F8123F" w:rsidP="004B0F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Десневые массы</w:t>
      </w:r>
    </w:p>
    <w:p w:rsidR="00F8123F" w:rsidRPr="004B0F2E" w:rsidRDefault="00F8123F" w:rsidP="004B0F2E">
      <w:pPr>
        <w:spacing w:before="24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4B0F2E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F8123F" w:rsidRPr="004B0F2E" w:rsidRDefault="00F8123F" w:rsidP="004B0F2E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характеризация и облицовка реставраций IPS e.max (Press, ZirPress, CAD, ZirCAD)</w:t>
      </w:r>
    </w:p>
    <w:p w:rsidR="00F8123F" w:rsidRPr="004B0F2E" w:rsidRDefault="00F8123F" w:rsidP="004B0F2E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характеризация и облицовка абатментов Straumann® Anatomic IPS e.max</w:t>
      </w:r>
    </w:p>
    <w:p w:rsidR="00F8123F" w:rsidRPr="004B0F2E" w:rsidRDefault="00F8123F" w:rsidP="004B0F2E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характеризация и облицовка каркасов, абатментов имплантов и супраструктур имплантов из спеченного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оксида циркония или HIP</w:t>
      </w:r>
      <w:r w:rsidR="002F108A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-</w:t>
      </w:r>
      <w:r w:rsidR="002F108A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Оксида циркония, а также предварительно спеченного оксида циркония (диапазон КТР: 10.5–11.0 (100–500 °C)</w:t>
      </w:r>
    </w:p>
    <w:p w:rsidR="00F8123F" w:rsidRPr="004B0F2E" w:rsidRDefault="00F8123F" w:rsidP="004B0F2E">
      <w:pPr>
        <w:numPr>
          <w:ilvl w:val="0"/>
          <w:numId w:val="6"/>
        </w:numPr>
        <w:spacing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наслоение виниров</w:t>
      </w:r>
    </w:p>
    <w:p w:rsidR="004B0F2E" w:rsidRDefault="00F8123F" w:rsidP="00C530F9">
      <w:pPr>
        <w:spacing w:after="0" w:line="285" w:lineRule="atLeast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095500" cy="1400175"/>
            <wp:effectExtent l="19050" t="0" r="0" b="0"/>
            <wp:docPr id="18" name="Рисунок 18" descr="http://static.ivoclarvivadent.com/website/uploads/images/01/220x/ips_emax_ceram.jpg?v=1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.ivoclarvivadent.com/website/uploads/images/01/220x/ips_emax_ceram.jpg?v=1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0E4C"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095500" cy="1400175"/>
            <wp:effectExtent l="19050" t="0" r="0" b="0"/>
            <wp:docPr id="12" name="Рисунок 19" descr="http://static.ivoclarvivadent.com/website/uploads/images/04/220x/ips-e-max-ceram-gingiva-massen.jpg?v=1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.ivoclarvivadent.com/website/uploads/images/04/220x/ips-e-max-ceram-gingiva-massen.jpg?v=1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F2E" w:rsidRDefault="004B0F2E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br w:type="page"/>
      </w:r>
    </w:p>
    <w:p w:rsidR="002F108A" w:rsidRPr="0057405D" w:rsidRDefault="002F108A" w:rsidP="00A22966">
      <w:pPr>
        <w:shd w:val="clear" w:color="auto" w:fill="FFFFFF"/>
        <w:spacing w:after="0" w:line="288" w:lineRule="atLeast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lastRenderedPageBreak/>
        <w:t>IPS e.max Press</w:t>
      </w:r>
    </w:p>
    <w:p w:rsidR="004B0F2E" w:rsidRPr="009B1652" w:rsidRDefault="002F108A" w:rsidP="009B165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bCs/>
          <w:lang w:eastAsia="ru-RU"/>
        </w:rPr>
        <w:t>инновационная заготовка из стеклокерамики на основе дисиликата лития (LS</w:t>
      </w:r>
      <w:r w:rsidRPr="009B1652">
        <w:rPr>
          <w:rFonts w:ascii="Arial" w:eastAsia="Times New Roman" w:hAnsi="Arial" w:cs="Arial"/>
          <w:bCs/>
          <w:vertAlign w:val="subscript"/>
          <w:lang w:eastAsia="ru-RU"/>
        </w:rPr>
        <w:t>2</w:t>
      </w:r>
      <w:r w:rsidRPr="009B1652">
        <w:rPr>
          <w:rFonts w:ascii="Arial" w:eastAsia="Times New Roman" w:hAnsi="Arial" w:cs="Arial"/>
          <w:bCs/>
          <w:lang w:eastAsia="ru-RU"/>
        </w:rPr>
        <w:t>) для технологии прессования</w:t>
      </w:r>
    </w:p>
    <w:p w:rsidR="009B1652" w:rsidRDefault="009B1652" w:rsidP="009B1652">
      <w:pPr>
        <w:spacing w:before="240" w:line="240" w:lineRule="auto"/>
        <w:jc w:val="center"/>
        <w:rPr>
          <w:rFonts w:ascii="Arial" w:eastAsia="Times New Roman" w:hAnsi="Arial" w:cs="Arial"/>
          <w:lang w:eastAsia="ru-RU"/>
        </w:rPr>
      </w:pPr>
      <w:r w:rsidRPr="009B1652">
        <w:rPr>
          <w:noProof/>
          <w:lang w:eastAsia="ru-RU"/>
        </w:rPr>
        <w:drawing>
          <wp:inline distT="0" distB="0" distL="0" distR="0" wp14:anchorId="1E0263AF" wp14:editId="5CB6E88B">
            <wp:extent cx="3152775" cy="1228725"/>
            <wp:effectExtent l="0" t="0" r="0" b="0"/>
            <wp:docPr id="23" name="Рисунок 23" descr="http://static.ivoclarvivadent.com/website/uploads/images/07/331x/e-max-press-rohlinge-inkl-impulse-022.jpg?v=1">
              <a:hlinkClick xmlns:a="http://schemas.openxmlformats.org/drawingml/2006/main" r:id="rId3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tatic.ivoclarvivadent.com/website/uploads/images/07/331x/e-max-press-rohlinge-inkl-impulse-022.jpg?v=1">
                      <a:hlinkClick r:id="rId30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/>
                    <a:srcRect t="30399" b="18001"/>
                    <a:stretch/>
                  </pic:blipFill>
                  <pic:spPr bwMode="auto">
                    <a:xfrm>
                      <a:off x="0" y="0"/>
                      <a:ext cx="3152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08A" w:rsidRPr="004B0F2E" w:rsidRDefault="002F108A" w:rsidP="004B0F2E">
      <w:pPr>
        <w:spacing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Инновационная стеклокерамика на основе дисиликата лития (LS</w:t>
      </w:r>
      <w:r w:rsidRPr="004B0F2E">
        <w:rPr>
          <w:rFonts w:ascii="Arial" w:eastAsia="Times New Roman" w:hAnsi="Arial" w:cs="Arial"/>
          <w:bdr w:val="none" w:sz="0" w:space="0" w:color="auto" w:frame="1"/>
          <w:vertAlign w:val="subscript"/>
          <w:lang w:eastAsia="ru-RU"/>
        </w:rPr>
        <w:t>2</w:t>
      </w:r>
      <w:r w:rsidRPr="004B0F2E">
        <w:rPr>
          <w:rFonts w:ascii="Arial" w:eastAsia="Times New Roman" w:hAnsi="Arial" w:cs="Arial"/>
          <w:lang w:eastAsia="ru-RU"/>
        </w:rPr>
        <w:t>) IPS e.max Press предлагает точность, функциональность и эстетику при одновременно высокой прочности в 400 МПа. Заготовки выпускаются в четырех степенях прозрачности, двух размеров, а сейчас еще и новинка - новые заготовки Impulse. Как результат – живая эстетика, независимо от цвета культи.</w:t>
      </w:r>
    </w:p>
    <w:p w:rsidR="000D0E4C" w:rsidRPr="004B0F2E" w:rsidRDefault="002F108A" w:rsidP="004B0F2E">
      <w:pPr>
        <w:spacing w:after="0" w:line="240" w:lineRule="auto"/>
        <w:ind w:firstLine="426"/>
        <w:jc w:val="both"/>
        <w:rPr>
          <w:rFonts w:ascii="Helvetica" w:eastAsia="Times New Roman" w:hAnsi="Helvetica" w:cs="Helvetica"/>
          <w:b/>
          <w:bCs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Заготовки HT (HighTranslucency – высокая прозрачность)</w:t>
      </w:r>
      <w:r w:rsidRPr="004B0F2E">
        <w:rPr>
          <w:rFonts w:ascii="Arial" w:eastAsia="Times New Roman" w:hAnsi="Arial" w:cs="Arial"/>
          <w:lang w:eastAsia="ru-RU"/>
        </w:rPr>
        <w:t xml:space="preserve"> выпускаются в 16 цветах A–D и 4 цветах Bleach BL. Благодаря высокой прозрачности они идеально подходят для изготовления реставраций небольшого размера (например, вкладки Inlay и Onlay). Их можно эффективно индивидуализировать с помощью техники окрашивания.</w:t>
      </w:r>
      <w:r w:rsidR="004B0F2E" w:rsidRPr="004B0F2E">
        <w:rPr>
          <w:rFonts w:ascii="Helvetica" w:eastAsia="Times New Roman" w:hAnsi="Helvetica" w:cs="Helvetica"/>
          <w:b/>
          <w:bCs/>
          <w:lang w:eastAsia="ru-RU"/>
        </w:rPr>
        <w:t xml:space="preserve"> </w:t>
      </w:r>
    </w:p>
    <w:p w:rsidR="000D0E4C" w:rsidRPr="004B0F2E" w:rsidRDefault="002F108A" w:rsidP="004B0F2E">
      <w:pPr>
        <w:spacing w:before="240" w:after="0" w:line="240" w:lineRule="auto"/>
        <w:ind w:firstLine="426"/>
        <w:jc w:val="both"/>
        <w:rPr>
          <w:rFonts w:ascii="Helvetica" w:eastAsia="Times New Roman" w:hAnsi="Helvetica" w:cs="Helvetica"/>
          <w:b/>
          <w:bCs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Заготовки LT (Low Translucency – низкая прозрачность)</w:t>
      </w:r>
      <w:r w:rsidRPr="004B0F2E">
        <w:rPr>
          <w:rFonts w:ascii="Arial" w:eastAsia="Times New Roman" w:hAnsi="Arial" w:cs="Arial"/>
          <w:lang w:eastAsia="ru-RU"/>
        </w:rPr>
        <w:t xml:space="preserve"> выпускаются в 16 цветах A–D и 4 цветах Bleach BL. Благодаря низкой прозрачности они идеально подходят для изготовления реставраций большого размера (например, коронки на боковые зубы). Отличаются естественной светлотой и насыщенностью цвета. Применением техники Cut-back можно максимально выразить их живую эстетику.</w:t>
      </w:r>
      <w:r w:rsidR="004B0F2E" w:rsidRPr="004B0F2E">
        <w:rPr>
          <w:rFonts w:ascii="Helvetica" w:eastAsia="Times New Roman" w:hAnsi="Helvetica" w:cs="Helvetica"/>
          <w:b/>
          <w:bCs/>
          <w:lang w:eastAsia="ru-RU"/>
        </w:rPr>
        <w:t xml:space="preserve"> </w:t>
      </w:r>
    </w:p>
    <w:p w:rsidR="000D0E4C" w:rsidRPr="004B0F2E" w:rsidRDefault="002F108A" w:rsidP="004B0F2E">
      <w:pPr>
        <w:spacing w:before="240" w:after="0" w:line="240" w:lineRule="auto"/>
        <w:ind w:firstLine="426"/>
        <w:jc w:val="both"/>
        <w:rPr>
          <w:rFonts w:ascii="Helvetica" w:eastAsia="Times New Roman" w:hAnsi="Helvetica" w:cs="Helvetica"/>
          <w:b/>
          <w:bCs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Заготовки MO (Medium Opacity – средняя опаковость)</w:t>
      </w:r>
      <w:r w:rsidRPr="004B0F2E">
        <w:rPr>
          <w:rFonts w:ascii="Arial" w:eastAsia="Times New Roman" w:hAnsi="Arial" w:cs="Arial"/>
          <w:lang w:eastAsia="ru-RU"/>
        </w:rPr>
        <w:t xml:space="preserve"> выпускаются в 5 группах цветов (MO 0 – MO 4). Благодаря своей опаковости они идеально подходят для изготовления каркасов витальных и слегка измененных в цвете зубов. Они представляют собой превосходную основу для естественной реставрации, выполненной техникой наслоения.</w:t>
      </w:r>
      <w:r w:rsidR="004B0F2E" w:rsidRPr="004B0F2E">
        <w:rPr>
          <w:rFonts w:ascii="Helvetica" w:eastAsia="Times New Roman" w:hAnsi="Helvetica" w:cs="Helvetica"/>
          <w:b/>
          <w:bCs/>
          <w:lang w:eastAsia="ru-RU"/>
        </w:rPr>
        <w:t xml:space="preserve"> </w:t>
      </w:r>
    </w:p>
    <w:p w:rsidR="004B0F2E" w:rsidRPr="004B0F2E" w:rsidRDefault="002F108A" w:rsidP="004B0F2E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Заготовки HO (High Opacity – высокая опаковость)</w:t>
      </w:r>
      <w:r w:rsidR="004B0F2E" w:rsidRPr="004B0F2E">
        <w:rPr>
          <w:rFonts w:ascii="Helvetica" w:eastAsia="Times New Roman" w:hAnsi="Helvetica" w:cs="Helvetica"/>
          <w:b/>
          <w:bCs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выпускаются в 3 группах цветов (HO 0 – HO 2). Благодаря своей опаковости они идеально подходят для изготовления каркасов для сильно измененных в цвете зубов или титановых абатментов. Они закрывают темную основу и позволяют достигать хороших эстетических результатов.</w:t>
      </w:r>
    </w:p>
    <w:p w:rsidR="004B0F2E" w:rsidRPr="004B0F2E" w:rsidRDefault="002F108A" w:rsidP="004B0F2E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Заготовки Impulse (Value, Opal)</w:t>
      </w:r>
      <w:r w:rsidRPr="004B0F2E">
        <w:rPr>
          <w:rFonts w:ascii="Arial" w:eastAsia="Times New Roman" w:hAnsi="Arial" w:cs="Arial"/>
          <w:lang w:eastAsia="ru-RU"/>
        </w:rPr>
        <w:t xml:space="preserve"> выпускаются в трех цветах Value (Value 1, 2, 3) и двух цветах Opal (Opal 1, 2). Прежде всего, они применяются при изготовлении люминиров, виниров, накладок Table Tops, частичных и одиночных коронок.</w:t>
      </w:r>
    </w:p>
    <w:p w:rsidR="004B0F2E" w:rsidRPr="004B0F2E" w:rsidRDefault="002F108A" w:rsidP="004B0F2E">
      <w:pPr>
        <w:spacing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В зависимости от предпочтений в технике работы (техника окрашивания, Cut-back или наслоения), а также конкретной ситуации в полости рта можно подобрать соответствующую заготовку. Индивидуальную характеризацию или облицовку можно осуществлять с согласованными красителями или облицовочными массами IPS e.max Ceram. Для обработки материалов IPS e.max Press в печах для прессования Programat EP 3000 и EP 5000 в вашем распоряжении находятся паковочные массы IPS PressVEST и IPS PressVEST Speed.</w:t>
      </w:r>
    </w:p>
    <w:p w:rsidR="002F108A" w:rsidRPr="004B0F2E" w:rsidRDefault="002F108A" w:rsidP="004B0F2E">
      <w:pPr>
        <w:spacing w:after="0" w:line="240" w:lineRule="auto"/>
        <w:ind w:firstLine="426"/>
        <w:jc w:val="both"/>
        <w:rPr>
          <w:rFonts w:ascii="Helvetica" w:eastAsia="Times New Roman" w:hAnsi="Helvetica" w:cs="Helvetica"/>
          <w:b/>
          <w:bCs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Преимущества</w:t>
      </w:r>
    </w:p>
    <w:p w:rsidR="002F108A" w:rsidRPr="004B0F2E" w:rsidRDefault="002F108A" w:rsidP="004B0F2E">
      <w:pPr>
        <w:pStyle w:val="ListParagraph"/>
        <w:numPr>
          <w:ilvl w:val="0"/>
          <w:numId w:val="27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высокая прочность (400 МПа) и превосходная эстетика</w:t>
      </w:r>
    </w:p>
    <w:p w:rsidR="002F108A" w:rsidRPr="004B0F2E" w:rsidRDefault="002F108A" w:rsidP="004B0F2E">
      <w:pPr>
        <w:pStyle w:val="ListParagraph"/>
        <w:numPr>
          <w:ilvl w:val="0"/>
          <w:numId w:val="27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минимально инвазивные и точные реставрации</w:t>
      </w:r>
    </w:p>
    <w:p w:rsidR="002F108A" w:rsidRPr="004B0F2E" w:rsidRDefault="002F108A" w:rsidP="004B0F2E">
      <w:pPr>
        <w:pStyle w:val="ListParagraph"/>
        <w:numPr>
          <w:ilvl w:val="0"/>
          <w:numId w:val="27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четыре уровня прозрачности и дополнительные заготовки Impulse для максимальной гибкости в работе</w:t>
      </w:r>
    </w:p>
    <w:p w:rsidR="002F108A" w:rsidRPr="004B0F2E" w:rsidRDefault="002F108A" w:rsidP="004B0F2E">
      <w:pPr>
        <w:pStyle w:val="ListParagraph"/>
        <w:numPr>
          <w:ilvl w:val="0"/>
          <w:numId w:val="27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живая эстетика независимо от цвета препарированной культи</w:t>
      </w:r>
    </w:p>
    <w:p w:rsidR="004B0F2E" w:rsidRPr="004B0F2E" w:rsidRDefault="002F108A" w:rsidP="004B0F2E">
      <w:pPr>
        <w:pStyle w:val="ListParagraph"/>
        <w:numPr>
          <w:ilvl w:val="0"/>
          <w:numId w:val="27"/>
        </w:numPr>
        <w:spacing w:line="240" w:lineRule="auto"/>
        <w:ind w:left="426"/>
        <w:jc w:val="both"/>
        <w:rPr>
          <w:rFonts w:ascii="Helvetica" w:eastAsia="Times New Roman" w:hAnsi="Helvetica" w:cs="Helvetica"/>
          <w:b/>
          <w:bCs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lastRenderedPageBreak/>
        <w:t>в зависимости от показаний: адгезивная, самоадгезивная или традиционная фиксация</w:t>
      </w:r>
    </w:p>
    <w:p w:rsidR="002F108A" w:rsidRPr="004B0F2E" w:rsidRDefault="002F108A" w:rsidP="004B0F2E">
      <w:pPr>
        <w:spacing w:after="0" w:line="240" w:lineRule="auto"/>
        <w:ind w:firstLine="426"/>
        <w:jc w:val="both"/>
        <w:rPr>
          <w:rFonts w:ascii="Helvetica" w:eastAsia="Times New Roman" w:hAnsi="Helvetica" w:cs="Helvetica"/>
          <w:b/>
          <w:bCs/>
          <w:lang w:eastAsia="ru-RU"/>
        </w:rPr>
      </w:pPr>
      <w:r w:rsidRPr="004B0F2E">
        <w:rPr>
          <w:rFonts w:ascii="Helvetica" w:eastAsia="Times New Roman" w:hAnsi="Helvetica" w:cs="Helvetica"/>
          <w:b/>
          <w:bCs/>
          <w:lang w:eastAsia="ru-RU"/>
        </w:rPr>
        <w:t>Показания</w:t>
      </w:r>
    </w:p>
    <w:p w:rsidR="002F108A" w:rsidRPr="004B0F2E" w:rsidRDefault="002F108A" w:rsidP="004B0F2E">
      <w:pPr>
        <w:pStyle w:val="ListParagraph"/>
        <w:numPr>
          <w:ilvl w:val="0"/>
          <w:numId w:val="28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(тонкие) виниры</w:t>
      </w:r>
    </w:p>
    <w:p w:rsidR="002F108A" w:rsidRPr="004B0F2E" w:rsidRDefault="002F108A" w:rsidP="004B0F2E">
      <w:pPr>
        <w:pStyle w:val="ListParagraph"/>
        <w:numPr>
          <w:ilvl w:val="0"/>
          <w:numId w:val="28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минимально инвазивные вкладки Inlay/Onlay (1 мм)</w:t>
      </w:r>
    </w:p>
    <w:p w:rsidR="002F108A" w:rsidRPr="004B0F2E" w:rsidRDefault="002F108A" w:rsidP="004B0F2E">
      <w:pPr>
        <w:pStyle w:val="ListParagraph"/>
        <w:numPr>
          <w:ilvl w:val="0"/>
          <w:numId w:val="28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частичные и одиночные коронки</w:t>
      </w:r>
    </w:p>
    <w:p w:rsidR="002F108A" w:rsidRPr="004B0F2E" w:rsidRDefault="002F108A" w:rsidP="004B0F2E">
      <w:pPr>
        <w:pStyle w:val="ListParagraph"/>
        <w:numPr>
          <w:ilvl w:val="0"/>
          <w:numId w:val="28"/>
        </w:numPr>
        <w:spacing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мостовидные протезы на передние зубы и область премоляров</w:t>
      </w:r>
    </w:p>
    <w:p w:rsidR="00A22966" w:rsidRPr="0057405D" w:rsidRDefault="002F108A" w:rsidP="00A226B6">
      <w:pPr>
        <w:pStyle w:val="ListParagraph"/>
        <w:numPr>
          <w:ilvl w:val="0"/>
          <w:numId w:val="28"/>
        </w:numPr>
        <w:spacing w:line="240" w:lineRule="auto"/>
        <w:ind w:left="426"/>
        <w:jc w:val="both"/>
      </w:pPr>
      <w:r w:rsidRPr="004B0F2E">
        <w:rPr>
          <w:rFonts w:ascii="Arial" w:eastAsia="Times New Roman" w:hAnsi="Arial" w:cs="Arial"/>
          <w:lang w:eastAsia="ru-RU"/>
        </w:rPr>
        <w:t>супраструктуры имплантов</w:t>
      </w:r>
      <w:r w:rsidR="00A22966" w:rsidRPr="0057405D">
        <w:rPr>
          <w:lang w:eastAsia="ru-RU"/>
        </w:rPr>
        <w:br w:type="page"/>
      </w:r>
    </w:p>
    <w:p w:rsidR="002F108A" w:rsidRPr="0057405D" w:rsidRDefault="002F108A" w:rsidP="002F108A">
      <w:pPr>
        <w:shd w:val="clear" w:color="auto" w:fill="FFFFFF"/>
        <w:spacing w:after="0" w:line="288" w:lineRule="atLeast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lastRenderedPageBreak/>
        <w:t>Harmony 2</w:t>
      </w:r>
    </w:p>
    <w:p w:rsidR="002F108A" w:rsidRPr="004B0F2E" w:rsidRDefault="009B1652" w:rsidP="004B0F2E">
      <w:pPr>
        <w:spacing w:after="343" w:line="330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</w:t>
      </w:r>
      <w:r w:rsidR="002F108A" w:rsidRPr="004B0F2E">
        <w:rPr>
          <w:rFonts w:ascii="Arial" w:eastAsia="Times New Roman" w:hAnsi="Arial" w:cs="Arial"/>
          <w:lang w:eastAsia="ru-RU"/>
        </w:rPr>
        <w:t>амый экономичный золотосодержащий сплав для коронок и мостовидных протезов фирмы Ivoclar Vivadent. Он идеально подходит для изготовления цельнолитых коронок и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мостовидных протезов малой протяженности.</w:t>
      </w:r>
    </w:p>
    <w:p w:rsidR="002F108A" w:rsidRPr="0057405D" w:rsidRDefault="002F108A" w:rsidP="004B0F2E">
      <w:pPr>
        <w:spacing w:line="285" w:lineRule="atLeast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7405D">
        <w:rPr>
          <w:rFonts w:ascii="Arial" w:eastAsia="Times New Roman" w:hAnsi="Arial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5F7FECA" wp14:editId="35F6533D">
            <wp:extent cx="1390650" cy="1371600"/>
            <wp:effectExtent l="0" t="0" r="0" b="0"/>
            <wp:docPr id="25" name="Рисунок 25" descr="http://static.ivoclarvivadent.com/website/uploads/images/05/159x/harmony-2-schauarbeiten_0046-s.jpg?v=2">
              <a:hlinkClick xmlns:a="http://schemas.openxmlformats.org/drawingml/2006/main" r:id="rId3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tatic.ivoclarvivadent.com/website/uploads/images/05/159x/harmony-2-schauarbeiten_0046-s.jpg?v=2">
                      <a:hlinkClick r:id="rId32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/>
                    <a:srcRect l="15918" r="20816"/>
                    <a:stretch/>
                  </pic:blipFill>
                  <pic:spPr bwMode="auto"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08A" w:rsidRPr="004B0F2E" w:rsidRDefault="002F108A" w:rsidP="006B330C">
      <w:pPr>
        <w:spacing w:after="0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4B0F2E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2F108A" w:rsidRPr="004B0F2E" w:rsidRDefault="002F108A" w:rsidP="006B330C">
      <w:pPr>
        <w:numPr>
          <w:ilvl w:val="0"/>
          <w:numId w:val="9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доступный желтый сплав для коронок и мостовидных протезов</w:t>
      </w:r>
    </w:p>
    <w:p w:rsidR="002F108A" w:rsidRPr="004B0F2E" w:rsidRDefault="002F108A" w:rsidP="006B330C">
      <w:pPr>
        <w:numPr>
          <w:ilvl w:val="0"/>
          <w:numId w:val="9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желтый оттенок</w:t>
      </w:r>
    </w:p>
    <w:p w:rsidR="002F108A" w:rsidRPr="004B0F2E" w:rsidRDefault="002F108A" w:rsidP="006B330C">
      <w:pPr>
        <w:numPr>
          <w:ilvl w:val="0"/>
          <w:numId w:val="9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экономичный, благодаря малой плотности</w:t>
      </w:r>
    </w:p>
    <w:p w:rsidR="002F108A" w:rsidRPr="004B0F2E" w:rsidRDefault="002F108A" w:rsidP="006B330C">
      <w:pPr>
        <w:numPr>
          <w:ilvl w:val="0"/>
          <w:numId w:val="9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великолепный блеск достигается простой полировкой</w:t>
      </w:r>
    </w:p>
    <w:p w:rsidR="002F108A" w:rsidRPr="004B0F2E" w:rsidRDefault="002F108A" w:rsidP="006B330C">
      <w:pPr>
        <w:numPr>
          <w:ilvl w:val="0"/>
          <w:numId w:val="9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подходит для систем соединения и облицовочных композитов (SR Nexco®)</w:t>
      </w:r>
    </w:p>
    <w:p w:rsidR="002F108A" w:rsidRPr="004B0F2E" w:rsidRDefault="00A73BFE" w:rsidP="006B330C">
      <w:pPr>
        <w:numPr>
          <w:ilvl w:val="0"/>
          <w:numId w:val="9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E7E8DE" wp14:editId="4CDD62DA">
            <wp:simplePos x="0" y="0"/>
            <wp:positionH relativeFrom="column">
              <wp:posOffset>3796665</wp:posOffset>
            </wp:positionH>
            <wp:positionV relativeFrom="paragraph">
              <wp:posOffset>69215</wp:posOffset>
            </wp:positionV>
            <wp:extent cx="2419350" cy="1562100"/>
            <wp:effectExtent l="19050" t="0" r="0" b="0"/>
            <wp:wrapNone/>
            <wp:docPr id="26" name="Рисунок 26" descr="http://static.ivoclarvivadent.com/website/uploads/images/08/331x/harmony_2_diagramm.jpg?v=2">
              <a:hlinkClick xmlns:a="http://schemas.openxmlformats.org/drawingml/2006/main" r:id="rId3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tatic.ivoclarvivadent.com/website/uploads/images/08/331x/harmony_2_diagramm.jpg?v=2">
                      <a:hlinkClick r:id="rId3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08A" w:rsidRPr="004B0F2E">
        <w:rPr>
          <w:rFonts w:ascii="Arial" w:eastAsia="Times New Roman" w:hAnsi="Arial" w:cs="Arial"/>
          <w:lang w:eastAsia="ru-RU"/>
        </w:rPr>
        <w:t>сертифицированная биосовместимость</w:t>
      </w:r>
    </w:p>
    <w:p w:rsidR="002F108A" w:rsidRPr="004B0F2E" w:rsidRDefault="002F108A" w:rsidP="006B330C">
      <w:pPr>
        <w:spacing w:before="240" w:after="0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4B0F2E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2F108A" w:rsidRPr="004B0F2E" w:rsidRDefault="002F108A" w:rsidP="006B330C">
      <w:pPr>
        <w:numPr>
          <w:ilvl w:val="0"/>
          <w:numId w:val="10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вкладки типа Onlay</w:t>
      </w:r>
    </w:p>
    <w:p w:rsidR="002F108A" w:rsidRPr="004B0F2E" w:rsidRDefault="002F108A" w:rsidP="006B330C">
      <w:pPr>
        <w:numPr>
          <w:ilvl w:val="0"/>
          <w:numId w:val="10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коронки</w:t>
      </w:r>
    </w:p>
    <w:p w:rsidR="002F108A" w:rsidRPr="004B0F2E" w:rsidRDefault="002F108A" w:rsidP="006B330C">
      <w:pPr>
        <w:numPr>
          <w:ilvl w:val="0"/>
          <w:numId w:val="10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мостовидные протезы малой и большой протяженности</w:t>
      </w:r>
    </w:p>
    <w:p w:rsidR="002F108A" w:rsidRPr="004B0F2E" w:rsidRDefault="002F108A" w:rsidP="006B330C">
      <w:pPr>
        <w:numPr>
          <w:ilvl w:val="0"/>
          <w:numId w:val="10"/>
        </w:numPr>
        <w:spacing w:after="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телескопические и конические коронки</w:t>
      </w:r>
    </w:p>
    <w:p w:rsidR="002F108A" w:rsidRPr="004B0F2E" w:rsidRDefault="002F108A" w:rsidP="006B330C">
      <w:pPr>
        <w:numPr>
          <w:ilvl w:val="0"/>
          <w:numId w:val="10"/>
        </w:numPr>
        <w:spacing w:after="150" w:line="285" w:lineRule="atLeast"/>
        <w:ind w:left="426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корневые штифты</w:t>
      </w:r>
    </w:p>
    <w:p w:rsidR="004B0F2E" w:rsidRPr="004B0F2E" w:rsidRDefault="004B0F2E" w:rsidP="006B330C">
      <w:pPr>
        <w:spacing w:before="240" w:after="0" w:line="285" w:lineRule="atLeast"/>
        <w:ind w:firstLine="426"/>
        <w:textAlignment w:val="baseline"/>
        <w:rPr>
          <w:rFonts w:ascii="Arial" w:eastAsia="Times New Roman" w:hAnsi="Arial" w:cs="Arial"/>
          <w:lang w:eastAsia="ru-RU"/>
        </w:rPr>
      </w:pPr>
      <w:bookmarkStart w:id="0" w:name="_GoBack"/>
      <w:r w:rsidRPr="004B0F2E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780E0C" wp14:editId="61BFC4E3">
            <wp:simplePos x="0" y="0"/>
            <wp:positionH relativeFrom="column">
              <wp:posOffset>3434715</wp:posOffset>
            </wp:positionH>
            <wp:positionV relativeFrom="paragraph">
              <wp:posOffset>148590</wp:posOffset>
            </wp:positionV>
            <wp:extent cx="3152775" cy="2076450"/>
            <wp:effectExtent l="19050" t="0" r="9525" b="0"/>
            <wp:wrapNone/>
            <wp:docPr id="3" name="Рисунок 30" descr="http://static.ivoclarvivadent.com/website/uploads/images/00/331x/ips-dsign-30_1.jpg?v=1">
              <a:hlinkClick xmlns:a="http://schemas.openxmlformats.org/drawingml/2006/main" r:id="rId3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tatic.ivoclarvivadent.com/website/uploads/images/00/331x/ips-dsign-30_1.jpg?v=1">
                      <a:hlinkClick r:id="rId3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08A" w:rsidRPr="004B0F2E">
        <w:rPr>
          <w:rFonts w:ascii="Arial" w:eastAsia="Times New Roman" w:hAnsi="Arial" w:cs="Arial"/>
          <w:b/>
          <w:bCs/>
          <w:lang w:eastAsia="ru-RU"/>
        </w:rPr>
        <w:t>Состав</w:t>
      </w:r>
      <w:r w:rsidR="00DC5A50" w:rsidRPr="004B0F2E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b/>
          <w:bCs/>
          <w:lang w:eastAsia="ru-RU"/>
        </w:rPr>
        <w:t>Технические данные</w:t>
      </w:r>
      <w:r w:rsidR="002F108A" w:rsidRPr="004B0F2E">
        <w:rPr>
          <w:rFonts w:ascii="Arial" w:eastAsia="Times New Roman" w:hAnsi="Arial" w:cs="Arial"/>
          <w:lang w:eastAsia="ru-RU"/>
        </w:rPr>
        <w:br/>
      </w:r>
      <w:bookmarkEnd w:id="0"/>
      <w:r w:rsidR="002F108A" w:rsidRPr="004B0F2E">
        <w:rPr>
          <w:rFonts w:ascii="Arial" w:eastAsia="Times New Roman" w:hAnsi="Arial" w:cs="Arial"/>
          <w:lang w:val="en-US" w:eastAsia="ru-RU"/>
        </w:rPr>
        <w:t>Ag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34.3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Тип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3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Pd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32.7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Цвет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желтый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In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28.0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Плотность (г/см³)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9.8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Zn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2.6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Интервал плавления (°C)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882-1140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Au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2.0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Температура литья (°C)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960-1020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Cr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&lt;1.0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Модуль эластичности (МПа)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75.000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Li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&lt;1.0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3D208B" w:rsidRPr="004B0F2E">
        <w:rPr>
          <w:rFonts w:ascii="Arial" w:eastAsia="Times New Roman" w:hAnsi="Arial" w:cs="Arial"/>
          <w:lang w:eastAsia="ru-RU"/>
        </w:rPr>
        <w:t>Удлинение при разрыве (%)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3D208B" w:rsidRPr="004B0F2E">
        <w:rPr>
          <w:rFonts w:ascii="Arial" w:eastAsia="Times New Roman" w:hAnsi="Arial" w:cs="Arial"/>
          <w:lang w:eastAsia="ru-RU"/>
        </w:rPr>
        <w:t>5.5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B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&lt;1.0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3D208B" w:rsidRPr="004B0F2E">
        <w:rPr>
          <w:rFonts w:ascii="Arial" w:eastAsia="Times New Roman" w:hAnsi="Arial" w:cs="Arial"/>
          <w:lang w:eastAsia="ru-RU"/>
        </w:rPr>
        <w:t>Твердость по Викерсу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3D208B" w:rsidRPr="004B0F2E">
        <w:rPr>
          <w:rFonts w:ascii="Arial" w:eastAsia="Times New Roman" w:hAnsi="Arial" w:cs="Arial"/>
          <w:lang w:eastAsia="ru-RU"/>
        </w:rPr>
        <w:t>175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br/>
      </w:r>
      <w:r w:rsidR="002F108A" w:rsidRPr="004B0F2E">
        <w:rPr>
          <w:rFonts w:ascii="Arial" w:eastAsia="Times New Roman" w:hAnsi="Arial" w:cs="Arial"/>
          <w:lang w:val="en-US" w:eastAsia="ru-RU"/>
        </w:rPr>
        <w:t>Ir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2F108A" w:rsidRPr="004B0F2E">
        <w:rPr>
          <w:rFonts w:ascii="Arial" w:eastAsia="Times New Roman" w:hAnsi="Arial" w:cs="Arial"/>
          <w:lang w:eastAsia="ru-RU"/>
        </w:rPr>
        <w:t>&lt;1.0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3D208B" w:rsidRPr="004B0F2E">
        <w:rPr>
          <w:rFonts w:ascii="Arial" w:eastAsia="Times New Roman" w:hAnsi="Arial" w:cs="Arial"/>
          <w:lang w:eastAsia="ru-RU"/>
        </w:rPr>
        <w:t>0.2%- предел прочности при растяжении (МПа)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="003D208B" w:rsidRPr="004B0F2E">
        <w:rPr>
          <w:rFonts w:ascii="Arial" w:eastAsia="Times New Roman" w:hAnsi="Arial" w:cs="Arial"/>
          <w:lang w:eastAsia="ru-RU"/>
        </w:rPr>
        <w:t>300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</w:p>
    <w:p w:rsidR="004B0F2E" w:rsidRDefault="004B0F2E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br w:type="page"/>
      </w:r>
    </w:p>
    <w:p w:rsidR="00A73BFE" w:rsidRPr="0057405D" w:rsidRDefault="00A73BFE" w:rsidP="009B1652">
      <w:pPr>
        <w:spacing w:after="0" w:line="285" w:lineRule="atLeast"/>
        <w:textAlignment w:val="baseline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lastRenderedPageBreak/>
        <w:t>d.SIGN 30</w:t>
      </w:r>
    </w:p>
    <w:p w:rsidR="00A73BFE" w:rsidRPr="009B1652" w:rsidRDefault="009B1652" w:rsidP="009B165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к</w:t>
      </w:r>
      <w:r w:rsidR="00A73BFE" w:rsidRPr="009B1652">
        <w:rPr>
          <w:rFonts w:ascii="Arial" w:eastAsia="Times New Roman" w:hAnsi="Arial" w:cs="Arial"/>
          <w:lang w:eastAsia="ru-RU"/>
        </w:rPr>
        <w:t>обальт-хромовый сплав для металлокерамики. Его физико-механические свойства скоординированны со фторапатитовой стеклокерамикой IPS d.SIGN.</w:t>
      </w:r>
    </w:p>
    <w:p w:rsidR="00A73BFE" w:rsidRPr="009B1652" w:rsidRDefault="00A73BFE" w:rsidP="009B1652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9B1652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A73BFE" w:rsidRPr="009B1652" w:rsidRDefault="009B1652" w:rsidP="009B1652">
      <w:pPr>
        <w:pStyle w:val="ListParagraph"/>
        <w:numPr>
          <w:ilvl w:val="0"/>
          <w:numId w:val="39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05504" behindDoc="0" locked="0" layoutInCell="1" allowOverlap="1" wp14:anchorId="1D37E1A9" wp14:editId="03D8C500">
            <wp:simplePos x="0" y="0"/>
            <wp:positionH relativeFrom="column">
              <wp:posOffset>3880485</wp:posOffset>
            </wp:positionH>
            <wp:positionV relativeFrom="paragraph">
              <wp:posOffset>88900</wp:posOffset>
            </wp:positionV>
            <wp:extent cx="2124075" cy="1326463"/>
            <wp:effectExtent l="0" t="0" r="0" b="0"/>
            <wp:wrapNone/>
            <wp:docPr id="29" name="Рисунок 29" descr="http://static.ivoclarvivadent.com/website/uploads/images/00/219x/ips-dsign-30_2.jpg?v=1">
              <a:hlinkClick xmlns:a="http://schemas.openxmlformats.org/drawingml/2006/main" r:id="rId3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atic.ivoclarvivadent.com/website/uploads/images/00/219x/ips-dsign-30_2.jpg?v=1">
                      <a:hlinkClick r:id="rId38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/>
                    <a:srcRect l="8409" t="33064" r="12354" b="17441"/>
                    <a:stretch/>
                  </pic:blipFill>
                  <pic:spPr bwMode="auto">
                    <a:xfrm>
                      <a:off x="0" y="0"/>
                      <a:ext cx="2124075" cy="132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BFE" w:rsidRPr="009B1652">
        <w:rPr>
          <w:rFonts w:ascii="Arial" w:eastAsia="Times New Roman" w:hAnsi="Arial" w:cs="Arial"/>
          <w:lang w:eastAsia="ru-RU"/>
        </w:rPr>
        <w:t>Сниженная твердость</w:t>
      </w:r>
    </w:p>
    <w:p w:rsidR="00A73BFE" w:rsidRPr="009B1652" w:rsidRDefault="00A73BFE" w:rsidP="009B1652">
      <w:pPr>
        <w:pStyle w:val="ListParagraph"/>
        <w:numPr>
          <w:ilvl w:val="0"/>
          <w:numId w:val="39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Прост в литье и обработке</w:t>
      </w:r>
    </w:p>
    <w:p w:rsidR="00A73BFE" w:rsidRPr="009B1652" w:rsidRDefault="00A73BFE" w:rsidP="009B1652">
      <w:pPr>
        <w:pStyle w:val="ListParagraph"/>
        <w:numPr>
          <w:ilvl w:val="0"/>
          <w:numId w:val="39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Более светлая оксидная пленка</w:t>
      </w:r>
    </w:p>
    <w:p w:rsidR="00A73BFE" w:rsidRPr="009B1652" w:rsidRDefault="00A73BFE" w:rsidP="009B1652">
      <w:pPr>
        <w:pStyle w:val="ListParagraph"/>
        <w:numPr>
          <w:ilvl w:val="0"/>
          <w:numId w:val="39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Легко распаковывается</w:t>
      </w:r>
    </w:p>
    <w:p w:rsidR="00A73BFE" w:rsidRPr="009B1652" w:rsidRDefault="00A73BFE" w:rsidP="009B1652">
      <w:pPr>
        <w:pStyle w:val="ListParagraph"/>
        <w:numPr>
          <w:ilvl w:val="0"/>
          <w:numId w:val="39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Сертифицированная биосовместимость</w:t>
      </w:r>
    </w:p>
    <w:p w:rsidR="00A73BFE" w:rsidRPr="009B1652" w:rsidRDefault="00A73BFE" w:rsidP="009B1652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9B1652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A73BFE" w:rsidRPr="009B1652" w:rsidRDefault="00A73BFE" w:rsidP="009B1652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Одиночные коронки</w:t>
      </w:r>
    </w:p>
    <w:p w:rsidR="00A73BFE" w:rsidRPr="009B1652" w:rsidRDefault="00A73BFE" w:rsidP="009B1652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Телескопические и конусные коронки</w:t>
      </w:r>
    </w:p>
    <w:p w:rsidR="00A73BFE" w:rsidRPr="009B1652" w:rsidRDefault="00A73BFE" w:rsidP="009B1652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Корневые штифты</w:t>
      </w:r>
    </w:p>
    <w:p w:rsidR="00A73BFE" w:rsidRPr="009B1652" w:rsidRDefault="00A73BFE" w:rsidP="009B1652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Мостовидные протезы малой и большой протяженности</w:t>
      </w:r>
    </w:p>
    <w:p w:rsidR="00A73BFE" w:rsidRPr="009B1652" w:rsidRDefault="00A73BFE" w:rsidP="009B1652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Супраструктуры имплантатов</w:t>
      </w:r>
    </w:p>
    <w:p w:rsidR="00A73BFE" w:rsidRPr="009B1652" w:rsidRDefault="00A73BFE" w:rsidP="009B1652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Бюгельные протезы</w:t>
      </w:r>
    </w:p>
    <w:p w:rsidR="00A73BFE" w:rsidRPr="009B1652" w:rsidRDefault="00A73BFE" w:rsidP="009B1652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9B1652">
        <w:rPr>
          <w:rFonts w:ascii="Arial" w:eastAsia="Times New Roman" w:hAnsi="Arial" w:cs="Arial"/>
          <w:b/>
          <w:bCs/>
          <w:lang w:eastAsia="ru-RU"/>
        </w:rPr>
        <w:t>Состав</w:t>
      </w:r>
    </w:p>
    <w:p w:rsidR="00A73BFE" w:rsidRPr="009B1652" w:rsidRDefault="00A73BFE" w:rsidP="009B1652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9B1652">
        <w:rPr>
          <w:rFonts w:ascii="Arial" w:eastAsia="Times New Roman" w:hAnsi="Arial" w:cs="Arial"/>
          <w:lang w:val="en-US" w:eastAsia="ru-RU"/>
        </w:rPr>
        <w:t>Co 60,2</w:t>
      </w:r>
      <w:r w:rsidRPr="009B1652">
        <w:rPr>
          <w:rFonts w:ascii="Arial" w:eastAsia="Times New Roman" w:hAnsi="Arial" w:cs="Arial"/>
          <w:lang w:val="en-US" w:eastAsia="ru-RU"/>
        </w:rPr>
        <w:br/>
        <w:t>Cr 30,1</w:t>
      </w:r>
      <w:r w:rsidRPr="009B1652">
        <w:rPr>
          <w:rFonts w:ascii="Arial" w:eastAsia="Times New Roman" w:hAnsi="Arial" w:cs="Arial"/>
          <w:lang w:val="en-US" w:eastAsia="ru-RU"/>
        </w:rPr>
        <w:br/>
        <w:t>Ga 3,9</w:t>
      </w:r>
      <w:r w:rsidRPr="009B1652">
        <w:rPr>
          <w:rFonts w:ascii="Arial" w:eastAsia="Times New Roman" w:hAnsi="Arial" w:cs="Arial"/>
          <w:lang w:val="en-US" w:eastAsia="ru-RU"/>
        </w:rPr>
        <w:br/>
        <w:t>Nb 3,2</w:t>
      </w:r>
      <w:r w:rsidRPr="009B1652">
        <w:rPr>
          <w:rFonts w:ascii="Arial" w:eastAsia="Times New Roman" w:hAnsi="Arial" w:cs="Arial"/>
          <w:lang w:val="en-US" w:eastAsia="ru-RU"/>
        </w:rPr>
        <w:br/>
        <w:t>Mo &lt; 1,0</w:t>
      </w:r>
      <w:r w:rsidRPr="009B1652">
        <w:rPr>
          <w:rFonts w:ascii="Arial" w:eastAsia="Times New Roman" w:hAnsi="Arial" w:cs="Arial"/>
          <w:lang w:val="en-US" w:eastAsia="ru-RU"/>
        </w:rPr>
        <w:br/>
        <w:t>Si &lt; 1,0</w:t>
      </w:r>
      <w:r w:rsidRPr="009B1652">
        <w:rPr>
          <w:rFonts w:ascii="Arial" w:eastAsia="Times New Roman" w:hAnsi="Arial" w:cs="Arial"/>
          <w:lang w:val="en-US" w:eastAsia="ru-RU"/>
        </w:rPr>
        <w:br/>
        <w:t>B &lt; 1,0</w:t>
      </w:r>
      <w:r w:rsidRPr="009B1652">
        <w:rPr>
          <w:rFonts w:ascii="Arial" w:eastAsia="Times New Roman" w:hAnsi="Arial" w:cs="Arial"/>
          <w:lang w:val="en-US" w:eastAsia="ru-RU"/>
        </w:rPr>
        <w:br/>
        <w:t>Fe &lt; 1,0</w:t>
      </w:r>
      <w:r w:rsidRPr="009B1652">
        <w:rPr>
          <w:rFonts w:ascii="Arial" w:eastAsia="Times New Roman" w:hAnsi="Arial" w:cs="Arial"/>
          <w:lang w:val="en-US" w:eastAsia="ru-RU"/>
        </w:rPr>
        <w:br/>
        <w:t>Al &lt; 1,0</w:t>
      </w:r>
      <w:r w:rsidRPr="009B1652">
        <w:rPr>
          <w:rFonts w:ascii="Arial" w:eastAsia="Times New Roman" w:hAnsi="Arial" w:cs="Arial"/>
          <w:lang w:val="en-US" w:eastAsia="ru-RU"/>
        </w:rPr>
        <w:br/>
        <w:t>Li &lt; 1,0</w:t>
      </w:r>
    </w:p>
    <w:p w:rsidR="00A73BFE" w:rsidRPr="009B1652" w:rsidRDefault="00A73BFE" w:rsidP="009B1652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9B1652">
        <w:rPr>
          <w:rFonts w:ascii="Arial" w:eastAsia="Times New Roman" w:hAnsi="Arial" w:cs="Arial"/>
          <w:b/>
          <w:bCs/>
          <w:lang w:eastAsia="ru-RU"/>
        </w:rPr>
        <w:t>Технические данные</w:t>
      </w:r>
    </w:p>
    <w:p w:rsidR="009B1652" w:rsidRPr="009B1652" w:rsidRDefault="00A73BFE" w:rsidP="009B1652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B1652">
        <w:rPr>
          <w:rFonts w:ascii="Arial" w:eastAsia="Times New Roman" w:hAnsi="Arial" w:cs="Arial"/>
          <w:lang w:eastAsia="ru-RU"/>
        </w:rPr>
        <w:t>Тип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5</w:t>
      </w:r>
      <w:r w:rsidRPr="009B1652">
        <w:rPr>
          <w:rFonts w:ascii="Arial" w:eastAsia="Times New Roman" w:hAnsi="Arial" w:cs="Arial"/>
          <w:lang w:eastAsia="ru-RU"/>
        </w:rPr>
        <w:br/>
        <w:t>Цвет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белый</w:t>
      </w:r>
      <w:r w:rsidRPr="009B1652">
        <w:rPr>
          <w:rFonts w:ascii="Arial" w:eastAsia="Times New Roman" w:hAnsi="Arial" w:cs="Arial"/>
          <w:lang w:eastAsia="ru-RU"/>
        </w:rPr>
        <w:br/>
        <w:t>Плотность (г/см³)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7,8</w:t>
      </w:r>
      <w:r w:rsidRPr="009B1652">
        <w:rPr>
          <w:rFonts w:ascii="Arial" w:eastAsia="Times New Roman" w:hAnsi="Arial" w:cs="Arial"/>
          <w:lang w:eastAsia="ru-RU"/>
        </w:rPr>
        <w:br/>
        <w:t>Интервал плавления (°C)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1145 - 1165</w:t>
      </w:r>
      <w:r w:rsidRPr="009B1652">
        <w:rPr>
          <w:rFonts w:ascii="Arial" w:eastAsia="Times New Roman" w:hAnsi="Arial" w:cs="Arial"/>
          <w:lang w:eastAsia="ru-RU"/>
        </w:rPr>
        <w:br/>
        <w:t>Температура литья (°C)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1240 - 1350</w:t>
      </w:r>
      <w:r w:rsidRPr="009B1652">
        <w:rPr>
          <w:rFonts w:ascii="Arial" w:eastAsia="Times New Roman" w:hAnsi="Arial" w:cs="Arial"/>
          <w:lang w:eastAsia="ru-RU"/>
        </w:rPr>
        <w:br/>
        <w:t>Модуль эластичности (МПа)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234000</w:t>
      </w:r>
      <w:r w:rsidRPr="009B1652">
        <w:rPr>
          <w:rFonts w:ascii="Arial" w:eastAsia="Times New Roman" w:hAnsi="Arial" w:cs="Arial"/>
          <w:lang w:eastAsia="ru-RU"/>
        </w:rPr>
        <w:br/>
        <w:t>КТР 25 – 500 °C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14,5</w:t>
      </w:r>
      <w:r w:rsidRPr="009B1652">
        <w:rPr>
          <w:rFonts w:ascii="Arial" w:eastAsia="Times New Roman" w:hAnsi="Arial" w:cs="Arial"/>
          <w:lang w:eastAsia="ru-RU"/>
        </w:rPr>
        <w:br/>
        <w:t>КТР 20 – 600 °C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14,7</w:t>
      </w:r>
      <w:r w:rsidRPr="009B1652">
        <w:rPr>
          <w:rFonts w:ascii="Arial" w:eastAsia="Times New Roman" w:hAnsi="Arial" w:cs="Arial"/>
          <w:lang w:eastAsia="ru-RU"/>
        </w:rPr>
        <w:br/>
        <w:t>Удлинение (%)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6,0</w:t>
      </w:r>
      <w:r w:rsidRPr="009B1652">
        <w:rPr>
          <w:rFonts w:ascii="Arial" w:eastAsia="Times New Roman" w:hAnsi="Arial" w:cs="Arial"/>
          <w:lang w:eastAsia="ru-RU"/>
        </w:rPr>
        <w:br/>
        <w:t>Твердость по Виккерсу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375</w:t>
      </w:r>
      <w:r w:rsidRPr="009B1652">
        <w:rPr>
          <w:rFonts w:ascii="Arial" w:eastAsia="Times New Roman" w:hAnsi="Arial" w:cs="Arial"/>
          <w:lang w:eastAsia="ru-RU"/>
        </w:rPr>
        <w:br/>
        <w:t>0,2% предел текучести (МПа)</w:t>
      </w:r>
      <w:r w:rsidR="00DC5A50" w:rsidRPr="009B1652">
        <w:rPr>
          <w:rFonts w:ascii="Arial" w:eastAsia="Times New Roman" w:hAnsi="Arial" w:cs="Arial"/>
          <w:lang w:eastAsia="ru-RU"/>
        </w:rPr>
        <w:t xml:space="preserve"> </w:t>
      </w:r>
      <w:r w:rsidRPr="009B1652">
        <w:rPr>
          <w:rFonts w:ascii="Arial" w:eastAsia="Times New Roman" w:hAnsi="Arial" w:cs="Arial"/>
          <w:lang w:eastAsia="ru-RU"/>
        </w:rPr>
        <w:t>520</w:t>
      </w:r>
      <w:r w:rsidR="009B1652" w:rsidRPr="009B1652">
        <w:rPr>
          <w:rFonts w:ascii="Arial" w:eastAsia="Times New Roman" w:hAnsi="Arial" w:cs="Arial"/>
          <w:lang w:eastAsia="ru-RU"/>
        </w:rPr>
        <w:br w:type="page"/>
      </w:r>
    </w:p>
    <w:p w:rsidR="00837FEC" w:rsidRPr="0057405D" w:rsidRDefault="00837FEC" w:rsidP="000034A0">
      <w:pPr>
        <w:spacing w:after="0" w:line="240" w:lineRule="auto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lastRenderedPageBreak/>
        <w:t>Callisto Implant 78</w:t>
      </w:r>
    </w:p>
    <w:p w:rsidR="00837FEC" w:rsidRPr="004B0F2E" w:rsidRDefault="00837FEC" w:rsidP="004B0F2E">
      <w:pPr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металлокерамический сплав с высоким содержанием золота. Он особенно подходит для супраструктур имплантатов.</w:t>
      </w:r>
    </w:p>
    <w:p w:rsidR="00837FEC" w:rsidRPr="004B0F2E" w:rsidRDefault="00837FEC" w:rsidP="00861C81">
      <w:pPr>
        <w:spacing w:before="240" w:after="0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4B0F2E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837FEC" w:rsidRPr="00EC40A2" w:rsidRDefault="0056303E" w:rsidP="00EC40A2">
      <w:pPr>
        <w:pStyle w:val="ListParagraph"/>
        <w:numPr>
          <w:ilvl w:val="0"/>
          <w:numId w:val="30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47488" behindDoc="0" locked="0" layoutInCell="1" allowOverlap="1" wp14:anchorId="5AD4242F" wp14:editId="177D14DD">
            <wp:simplePos x="0" y="0"/>
            <wp:positionH relativeFrom="column">
              <wp:posOffset>4147837</wp:posOffset>
            </wp:positionH>
            <wp:positionV relativeFrom="paragraph">
              <wp:posOffset>66040</wp:posOffset>
            </wp:positionV>
            <wp:extent cx="2124075" cy="1962753"/>
            <wp:effectExtent l="0" t="0" r="0" b="0"/>
            <wp:wrapNone/>
            <wp:docPr id="33" name="Рисунок 33" descr="http://static.ivoclarvivadent.com/website/uploads/images/00/219x/callisto-implant-78_2.jpg?v=1">
              <a:hlinkClick xmlns:a="http://schemas.openxmlformats.org/drawingml/2006/main" r:id="rId4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tatic.ivoclarvivadent.com/website/uploads/images/00/219x/callisto-implant-78_2.jpg?v=1">
                      <a:hlinkClick r:id="rId40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/>
                    <a:srcRect l="19635" r="8220"/>
                    <a:stretch/>
                  </pic:blipFill>
                  <pic:spPr bwMode="auto">
                    <a:xfrm>
                      <a:off x="0" y="0"/>
                      <a:ext cx="2124075" cy="196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FEC" w:rsidRPr="00EC40A2">
        <w:rPr>
          <w:rFonts w:ascii="Arial" w:eastAsia="Times New Roman" w:hAnsi="Arial" w:cs="Arial"/>
          <w:lang w:eastAsia="ru-RU"/>
        </w:rPr>
        <w:t>Не содержит Ag и Cu</w:t>
      </w:r>
    </w:p>
    <w:p w:rsidR="00837FEC" w:rsidRPr="00EC40A2" w:rsidRDefault="00837FEC" w:rsidP="00EC40A2">
      <w:pPr>
        <w:pStyle w:val="ListParagraph"/>
        <w:numPr>
          <w:ilvl w:val="0"/>
          <w:numId w:val="30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96% содержание благородных металлов</w:t>
      </w:r>
    </w:p>
    <w:p w:rsidR="00837FEC" w:rsidRPr="00EC40A2" w:rsidRDefault="00837FEC" w:rsidP="00EC40A2">
      <w:pPr>
        <w:pStyle w:val="ListParagraph"/>
        <w:numPr>
          <w:ilvl w:val="0"/>
          <w:numId w:val="30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Очень высокая прочность</w:t>
      </w:r>
    </w:p>
    <w:p w:rsidR="00837FEC" w:rsidRPr="00EC40A2" w:rsidRDefault="00837FEC" w:rsidP="00EC40A2">
      <w:pPr>
        <w:pStyle w:val="ListParagraph"/>
        <w:numPr>
          <w:ilvl w:val="0"/>
          <w:numId w:val="30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Отличные свойства литья и текучести</w:t>
      </w:r>
    </w:p>
    <w:p w:rsidR="00837FEC" w:rsidRPr="00EC40A2" w:rsidRDefault="00837FEC" w:rsidP="00EC40A2">
      <w:pPr>
        <w:pStyle w:val="ListParagraph"/>
        <w:numPr>
          <w:ilvl w:val="0"/>
          <w:numId w:val="30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Равномерное распределение размера зерен (16-25 мкм)</w:t>
      </w:r>
    </w:p>
    <w:p w:rsidR="00837FEC" w:rsidRPr="004B0F2E" w:rsidRDefault="00837FEC" w:rsidP="00861C81">
      <w:pPr>
        <w:spacing w:before="240" w:after="0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4B0F2E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Вкладки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Частичные коронки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Одиночные коронки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Телескопические и конусные коронки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Корневые штифты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Мостовидные протезы малой и большой протяженности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Супраструктуры имплантатов</w:t>
      </w:r>
    </w:p>
    <w:p w:rsidR="00837FEC" w:rsidRPr="004B0F2E" w:rsidRDefault="00837FEC" w:rsidP="004B0F2E">
      <w:pPr>
        <w:pStyle w:val="ListParagraph"/>
        <w:numPr>
          <w:ilvl w:val="0"/>
          <w:numId w:val="29"/>
        </w:numPr>
        <w:spacing w:after="0"/>
        <w:ind w:left="426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Бюгельные протезы</w:t>
      </w:r>
    </w:p>
    <w:p w:rsidR="00837FEC" w:rsidRPr="004B0F2E" w:rsidRDefault="00837FEC" w:rsidP="00861C81">
      <w:pPr>
        <w:spacing w:before="240" w:after="0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4B0F2E">
        <w:rPr>
          <w:rFonts w:ascii="Arial" w:eastAsia="Times New Roman" w:hAnsi="Arial" w:cs="Arial"/>
          <w:b/>
          <w:bCs/>
          <w:noProof/>
          <w:lang w:eastAsia="ru-RU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110489</wp:posOffset>
            </wp:positionV>
            <wp:extent cx="2867025" cy="1727413"/>
            <wp:effectExtent l="0" t="0" r="0" b="0"/>
            <wp:wrapNone/>
            <wp:docPr id="34" name="Рисунок 34" descr="http://static.ivoclarvivadent.com/website/uploads/images/00/331x/callisto-implant-78_1.jpg?v=1">
              <a:hlinkClick xmlns:a="http://schemas.openxmlformats.org/drawingml/2006/main" r:id="rId4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tatic.ivoclarvivadent.com/website/uploads/images/00/331x/callisto-implant-78_1.jpg?v=1">
                      <a:hlinkClick r:id="rId42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/>
                    <a:srcRect l="9064" r="18731"/>
                    <a:stretch/>
                  </pic:blipFill>
                  <pic:spPr bwMode="auto">
                    <a:xfrm>
                      <a:off x="0" y="0"/>
                      <a:ext cx="2870174" cy="17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F2E">
        <w:rPr>
          <w:rFonts w:ascii="Arial" w:eastAsia="Times New Roman" w:hAnsi="Arial" w:cs="Arial"/>
          <w:b/>
          <w:bCs/>
          <w:lang w:eastAsia="ru-RU"/>
        </w:rPr>
        <w:t>Состав</w:t>
      </w:r>
    </w:p>
    <w:p w:rsidR="00837FEC" w:rsidRPr="004B0F2E" w:rsidRDefault="00837FEC" w:rsidP="004B0F2E">
      <w:pPr>
        <w:spacing w:after="0"/>
        <w:rPr>
          <w:rFonts w:ascii="Arial" w:eastAsia="Times New Roman" w:hAnsi="Arial" w:cs="Arial"/>
          <w:lang w:val="en-US" w:eastAsia="ru-RU"/>
        </w:rPr>
      </w:pPr>
      <w:r w:rsidRPr="004B0F2E">
        <w:rPr>
          <w:rFonts w:ascii="Arial" w:eastAsia="Times New Roman" w:hAnsi="Arial" w:cs="Arial"/>
          <w:lang w:val="en-US" w:eastAsia="ru-RU"/>
        </w:rPr>
        <w:t>Au 78,6</w:t>
      </w:r>
      <w:r w:rsidRPr="004B0F2E">
        <w:rPr>
          <w:rFonts w:ascii="Arial" w:eastAsia="Times New Roman" w:hAnsi="Arial" w:cs="Arial"/>
          <w:lang w:val="en-US" w:eastAsia="ru-RU"/>
        </w:rPr>
        <w:br/>
        <w:t>Pt 9,7</w:t>
      </w:r>
      <w:r w:rsidRPr="004B0F2E">
        <w:rPr>
          <w:rFonts w:ascii="Arial" w:eastAsia="Times New Roman" w:hAnsi="Arial" w:cs="Arial"/>
          <w:lang w:val="en-US" w:eastAsia="ru-RU"/>
        </w:rPr>
        <w:br/>
        <w:t>Pd 7,9</w:t>
      </w:r>
      <w:r w:rsidRPr="004B0F2E">
        <w:rPr>
          <w:rFonts w:ascii="Arial" w:eastAsia="Times New Roman" w:hAnsi="Arial" w:cs="Arial"/>
          <w:lang w:val="en-US" w:eastAsia="ru-RU"/>
        </w:rPr>
        <w:br/>
        <w:t>In 3,4</w:t>
      </w:r>
      <w:r w:rsidRPr="004B0F2E">
        <w:rPr>
          <w:rFonts w:ascii="Arial" w:eastAsia="Times New Roman" w:hAnsi="Arial" w:cs="Arial"/>
          <w:lang w:val="en-US" w:eastAsia="ru-RU"/>
        </w:rPr>
        <w:br/>
        <w:t>Fe &lt; 1,0</w:t>
      </w:r>
      <w:r w:rsidRPr="004B0F2E">
        <w:rPr>
          <w:rFonts w:ascii="Arial" w:eastAsia="Times New Roman" w:hAnsi="Arial" w:cs="Arial"/>
          <w:lang w:val="en-US" w:eastAsia="ru-RU"/>
        </w:rPr>
        <w:br/>
        <w:t>Re &lt; 1,0</w:t>
      </w:r>
      <w:r w:rsidRPr="004B0F2E">
        <w:rPr>
          <w:rFonts w:ascii="Arial" w:eastAsia="Times New Roman" w:hAnsi="Arial" w:cs="Arial"/>
          <w:lang w:val="en-US" w:eastAsia="ru-RU"/>
        </w:rPr>
        <w:br/>
        <w:t>Rh &lt; 1,0</w:t>
      </w:r>
      <w:r w:rsidRPr="004B0F2E">
        <w:rPr>
          <w:rFonts w:ascii="Arial" w:eastAsia="Times New Roman" w:hAnsi="Arial" w:cs="Arial"/>
          <w:lang w:val="en-US" w:eastAsia="ru-RU"/>
        </w:rPr>
        <w:br/>
        <w:t>Ru &lt; 1,0</w:t>
      </w:r>
    </w:p>
    <w:p w:rsidR="00837FEC" w:rsidRPr="004B0F2E" w:rsidRDefault="00837FEC" w:rsidP="00861C81">
      <w:pPr>
        <w:spacing w:before="240" w:after="0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4B0F2E">
        <w:rPr>
          <w:rFonts w:ascii="Arial" w:eastAsia="Times New Roman" w:hAnsi="Arial" w:cs="Arial"/>
          <w:b/>
          <w:bCs/>
          <w:lang w:eastAsia="ru-RU"/>
        </w:rPr>
        <w:t>Технические данные</w:t>
      </w:r>
    </w:p>
    <w:p w:rsidR="00EC40A2" w:rsidRDefault="00837FEC" w:rsidP="00EC40A2">
      <w:pPr>
        <w:spacing w:after="0"/>
        <w:rPr>
          <w:rFonts w:ascii="Arial" w:eastAsia="Times New Roman" w:hAnsi="Arial" w:cs="Arial"/>
          <w:lang w:eastAsia="ru-RU"/>
        </w:rPr>
      </w:pPr>
      <w:r w:rsidRPr="004B0F2E">
        <w:rPr>
          <w:rFonts w:ascii="Arial" w:eastAsia="Times New Roman" w:hAnsi="Arial" w:cs="Arial"/>
          <w:lang w:eastAsia="ru-RU"/>
        </w:rPr>
        <w:t>Тип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4</w:t>
      </w:r>
      <w:r w:rsidRPr="004B0F2E">
        <w:rPr>
          <w:rFonts w:ascii="Arial" w:eastAsia="Times New Roman" w:hAnsi="Arial" w:cs="Arial"/>
          <w:lang w:eastAsia="ru-RU"/>
        </w:rPr>
        <w:br/>
        <w:t>Цвет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белый</w:t>
      </w:r>
      <w:r w:rsidRPr="004B0F2E">
        <w:rPr>
          <w:rFonts w:ascii="Arial" w:eastAsia="Times New Roman" w:hAnsi="Arial" w:cs="Arial"/>
          <w:lang w:eastAsia="ru-RU"/>
        </w:rPr>
        <w:br/>
        <w:t>Плотность (г/см³)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17,6</w:t>
      </w:r>
      <w:r w:rsidRPr="004B0F2E">
        <w:rPr>
          <w:rFonts w:ascii="Arial" w:eastAsia="Times New Roman" w:hAnsi="Arial" w:cs="Arial"/>
          <w:lang w:eastAsia="ru-RU"/>
        </w:rPr>
        <w:br/>
        <w:t>Интервал плавления (°C)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1135 - 1250</w:t>
      </w:r>
      <w:r w:rsidRPr="004B0F2E">
        <w:rPr>
          <w:rFonts w:ascii="Arial" w:eastAsia="Times New Roman" w:hAnsi="Arial" w:cs="Arial"/>
          <w:lang w:eastAsia="ru-RU"/>
        </w:rPr>
        <w:br/>
        <w:t>Температура литья (°C)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1305 - 1365</w:t>
      </w:r>
      <w:r w:rsidRPr="004B0F2E">
        <w:rPr>
          <w:rFonts w:ascii="Arial" w:eastAsia="Times New Roman" w:hAnsi="Arial" w:cs="Arial"/>
          <w:lang w:eastAsia="ru-RU"/>
        </w:rPr>
        <w:br/>
        <w:t>Модуль эластичности (МПа)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110000</w:t>
      </w:r>
      <w:r w:rsidRPr="004B0F2E">
        <w:rPr>
          <w:rFonts w:ascii="Arial" w:eastAsia="Times New Roman" w:hAnsi="Arial" w:cs="Arial"/>
          <w:lang w:eastAsia="ru-RU"/>
        </w:rPr>
        <w:br/>
        <w:t>КТР 25 – 500 °C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13,9</w:t>
      </w:r>
      <w:r w:rsidRPr="004B0F2E">
        <w:rPr>
          <w:rFonts w:ascii="Arial" w:eastAsia="Times New Roman" w:hAnsi="Arial" w:cs="Arial"/>
          <w:lang w:eastAsia="ru-RU"/>
        </w:rPr>
        <w:br/>
        <w:t>КТР 20 – 600 °C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14,0</w:t>
      </w:r>
      <w:r w:rsidRPr="004B0F2E">
        <w:rPr>
          <w:rFonts w:ascii="Arial" w:eastAsia="Times New Roman" w:hAnsi="Arial" w:cs="Arial"/>
          <w:lang w:eastAsia="ru-RU"/>
        </w:rPr>
        <w:br/>
        <w:t>Удлинение (%)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5,0</w:t>
      </w:r>
      <w:r w:rsidRPr="004B0F2E">
        <w:rPr>
          <w:rFonts w:ascii="Arial" w:eastAsia="Times New Roman" w:hAnsi="Arial" w:cs="Arial"/>
          <w:lang w:eastAsia="ru-RU"/>
        </w:rPr>
        <w:br/>
        <w:t>Твердость по Виккерсу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240</w:t>
      </w:r>
      <w:r w:rsidRPr="004B0F2E">
        <w:rPr>
          <w:rFonts w:ascii="Arial" w:eastAsia="Times New Roman" w:hAnsi="Arial" w:cs="Arial"/>
          <w:lang w:eastAsia="ru-RU"/>
        </w:rPr>
        <w:br/>
        <w:t>0,2% предел текучести (МПа)</w:t>
      </w:r>
      <w:r w:rsidR="00DC5A50" w:rsidRPr="004B0F2E">
        <w:rPr>
          <w:rFonts w:ascii="Arial" w:eastAsia="Times New Roman" w:hAnsi="Arial" w:cs="Arial"/>
          <w:lang w:eastAsia="ru-RU"/>
        </w:rPr>
        <w:t xml:space="preserve"> </w:t>
      </w:r>
      <w:r w:rsidRPr="004B0F2E">
        <w:rPr>
          <w:rFonts w:ascii="Arial" w:eastAsia="Times New Roman" w:hAnsi="Arial" w:cs="Arial"/>
          <w:lang w:eastAsia="ru-RU"/>
        </w:rPr>
        <w:t>600</w:t>
      </w:r>
    </w:p>
    <w:p w:rsidR="00EC40A2" w:rsidRDefault="00EC40A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br w:type="page"/>
      </w:r>
    </w:p>
    <w:p w:rsidR="004D1E94" w:rsidRPr="0057405D" w:rsidRDefault="004D1E94" w:rsidP="00EC40A2">
      <w:pPr>
        <w:spacing w:after="0"/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  <w:lastRenderedPageBreak/>
        <w:t>Callisto Implant 33</w:t>
      </w:r>
    </w:p>
    <w:p w:rsidR="004D1E94" w:rsidRPr="0057405D" w:rsidRDefault="000034A0" w:rsidP="000034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с</w:t>
      </w:r>
      <w:r w:rsidR="004D1E94" w:rsidRPr="0057405D">
        <w:rPr>
          <w:rFonts w:ascii="Arial" w:eastAsia="Times New Roman" w:hAnsi="Arial" w:cs="Arial"/>
          <w:sz w:val="21"/>
          <w:szCs w:val="21"/>
          <w:lang w:eastAsia="ru-RU"/>
        </w:rPr>
        <w:t>плав с сокращенным содержанием золота для обжиговой керамики, который благодаря своему составу и физическим свойствам особенно хорошо подходит для супраконструкций имплантов.</w:t>
      </w:r>
    </w:p>
    <w:p w:rsidR="004D1E94" w:rsidRPr="00EC40A2" w:rsidRDefault="004D1E94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4D1E94" w:rsidRPr="00EC40A2" w:rsidRDefault="00EC40A2" w:rsidP="00EC40A2">
      <w:pPr>
        <w:pStyle w:val="ListParagraph"/>
        <w:numPr>
          <w:ilvl w:val="0"/>
          <w:numId w:val="31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val="en-US" w:eastAsia="ru-RU"/>
        </w:rPr>
        <w:t>C</w:t>
      </w:r>
      <w:r w:rsidR="004D1E94" w:rsidRPr="00EC40A2">
        <w:rPr>
          <w:rFonts w:ascii="Arial" w:eastAsia="Times New Roman" w:hAnsi="Arial" w:cs="Arial"/>
          <w:lang w:eastAsia="ru-RU"/>
        </w:rPr>
        <w:t xml:space="preserve">плав с сокращенным содержанием золота и демократичной ценой, с малой плотностью, </w:t>
      </w:r>
      <w:r>
        <w:rPr>
          <w:rFonts w:ascii="Arial" w:eastAsia="Times New Roman" w:hAnsi="Arial" w:cs="Arial"/>
          <w:lang w:eastAsia="ru-RU"/>
        </w:rPr>
        <w:t>о</w:t>
      </w:r>
      <w:r w:rsidR="004D1E94" w:rsidRPr="00EC40A2">
        <w:rPr>
          <w:rFonts w:ascii="Arial" w:eastAsia="Times New Roman" w:hAnsi="Arial" w:cs="Arial"/>
          <w:lang w:eastAsia="ru-RU"/>
        </w:rPr>
        <w:t>чень экономичный</w:t>
      </w:r>
    </w:p>
    <w:p w:rsidR="004D1E94" w:rsidRPr="00EC40A2" w:rsidRDefault="004D1E94" w:rsidP="00EC40A2">
      <w:pPr>
        <w:pStyle w:val="ListParagraph"/>
        <w:numPr>
          <w:ilvl w:val="0"/>
          <w:numId w:val="31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Широкий спектр показаний, особенно хорошо подходит для супраконструкций имплантов</w:t>
      </w:r>
    </w:p>
    <w:p w:rsidR="004D1E94" w:rsidRPr="00EC40A2" w:rsidRDefault="004D1E94" w:rsidP="00EC40A2">
      <w:pPr>
        <w:pStyle w:val="ListParagraph"/>
        <w:numPr>
          <w:ilvl w:val="0"/>
          <w:numId w:val="31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Отличные физические свойства, особенно высокие прочностные характеристики, хорошо подходит для реставраций большой протяженности</w:t>
      </w:r>
    </w:p>
    <w:p w:rsidR="004D1E94" w:rsidRPr="00EC40A2" w:rsidRDefault="00EC40A2" w:rsidP="00EC40A2">
      <w:pPr>
        <w:pStyle w:val="ListParagraph"/>
        <w:numPr>
          <w:ilvl w:val="0"/>
          <w:numId w:val="31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noProof/>
          <w:lang w:eastAsia="ru-RU"/>
        </w:rPr>
        <w:drawing>
          <wp:anchor distT="0" distB="0" distL="114300" distR="114300" simplePos="0" relativeHeight="251690496" behindDoc="0" locked="0" layoutInCell="1" allowOverlap="1" wp14:anchorId="545074B8" wp14:editId="2D9A87EB">
            <wp:simplePos x="0" y="0"/>
            <wp:positionH relativeFrom="column">
              <wp:posOffset>4282440</wp:posOffset>
            </wp:positionH>
            <wp:positionV relativeFrom="paragraph">
              <wp:posOffset>170815</wp:posOffset>
            </wp:positionV>
            <wp:extent cx="2085975" cy="1371600"/>
            <wp:effectExtent l="19050" t="0" r="9525" b="0"/>
            <wp:wrapNone/>
            <wp:docPr id="37" name="Рисунок 37" descr="http://static.ivoclarvivadent.com/website/uploads/images/06/219x/callisto-implant-33-crown.jpg?v=1">
              <a:hlinkClick xmlns:a="http://schemas.openxmlformats.org/drawingml/2006/main" r:id="rId4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tatic.ivoclarvivadent.com/website/uploads/images/06/219x/callisto-implant-33-crown.jpg?v=1">
                      <a:hlinkClick r:id="rId4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E94" w:rsidRPr="00EC40A2">
        <w:rPr>
          <w:rFonts w:ascii="Arial" w:eastAsia="Times New Roman" w:hAnsi="Arial" w:cs="Arial"/>
          <w:lang w:eastAsia="ru-RU"/>
        </w:rPr>
        <w:t>Благоприятные свойства обработки и полировки</w:t>
      </w:r>
    </w:p>
    <w:p w:rsidR="004D1E94" w:rsidRPr="00EC40A2" w:rsidRDefault="004D1E94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Частичные коронки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Одиночные коронки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Керамические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коронки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Телескопические и конические коронки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Корневые штифты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Мостовидные протезы малой и большой протяженности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Супраструктуры имплантов</w:t>
      </w:r>
    </w:p>
    <w:p w:rsidR="004D1E94" w:rsidRPr="00EC40A2" w:rsidRDefault="004D1E94" w:rsidP="00EC40A2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Модельное литье</w:t>
      </w:r>
    </w:p>
    <w:p w:rsidR="004D1E94" w:rsidRPr="00EC40A2" w:rsidRDefault="004D1E94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val="en-US"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Состав</w:t>
      </w:r>
    </w:p>
    <w:p w:rsidR="004D1E94" w:rsidRPr="00EC40A2" w:rsidRDefault="00EC40A2" w:rsidP="00EC40A2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EC40A2">
        <w:rPr>
          <w:noProof/>
          <w:lang w:eastAsia="ru-RU"/>
        </w:rPr>
        <w:drawing>
          <wp:anchor distT="0" distB="0" distL="114300" distR="114300" simplePos="0" relativeHeight="251674112" behindDoc="0" locked="0" layoutInCell="1" allowOverlap="1" wp14:anchorId="1EF6568C" wp14:editId="6B6301C3">
            <wp:simplePos x="0" y="0"/>
            <wp:positionH relativeFrom="column">
              <wp:posOffset>2929890</wp:posOffset>
            </wp:positionH>
            <wp:positionV relativeFrom="paragraph">
              <wp:posOffset>56515</wp:posOffset>
            </wp:positionV>
            <wp:extent cx="3152775" cy="1866900"/>
            <wp:effectExtent l="19050" t="0" r="9525" b="0"/>
            <wp:wrapNone/>
            <wp:docPr id="38" name="Рисунок 38" descr="http://static.ivoclarvivadent.com/website/uploads/images/05/331x/callisto-implant-33-diagram.jpg?v=1">
              <a:hlinkClick xmlns:a="http://schemas.openxmlformats.org/drawingml/2006/main" r:id="rId4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tatic.ivoclarvivadent.com/website/uploads/images/05/331x/callisto-implant-33-diagram.jpg?v=1">
                      <a:hlinkClick r:id="rId4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E94" w:rsidRPr="00EC40A2">
        <w:rPr>
          <w:rFonts w:ascii="Arial" w:eastAsia="Times New Roman" w:hAnsi="Arial" w:cs="Arial"/>
          <w:lang w:val="en-US" w:eastAsia="ru-RU"/>
        </w:rPr>
        <w:t>Pd 52,8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Au 33,0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Ag 7,2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Ga 4,1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Sn 2,4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In &lt;1,0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Re &lt;1,0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Ru &lt;1,0</w:t>
      </w:r>
      <w:r w:rsidR="004D1E94" w:rsidRPr="00EC40A2">
        <w:rPr>
          <w:rFonts w:ascii="Arial" w:eastAsia="Times New Roman" w:hAnsi="Arial" w:cs="Arial"/>
          <w:lang w:val="en-US" w:eastAsia="ru-RU"/>
        </w:rPr>
        <w:br/>
        <w:t>Li &lt;1,0</w:t>
      </w:r>
    </w:p>
    <w:p w:rsidR="004D1E94" w:rsidRPr="00EC40A2" w:rsidRDefault="004D1E94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Технические данные</w:t>
      </w:r>
    </w:p>
    <w:p w:rsidR="00EC40A2" w:rsidRDefault="004D1E94" w:rsidP="00EC40A2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Цвет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белый</w:t>
      </w:r>
      <w:r w:rsidRPr="00EC40A2">
        <w:rPr>
          <w:rFonts w:ascii="Arial" w:eastAsia="Times New Roman" w:hAnsi="Arial" w:cs="Arial"/>
          <w:lang w:eastAsia="ru-RU"/>
        </w:rPr>
        <w:br/>
        <w:t>Тип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4</w:t>
      </w:r>
      <w:r w:rsidRPr="00EC40A2">
        <w:rPr>
          <w:rFonts w:ascii="Arial" w:eastAsia="Times New Roman" w:hAnsi="Arial" w:cs="Arial"/>
          <w:lang w:eastAsia="ru-RU"/>
        </w:rPr>
        <w:br/>
        <w:t>Плотность (г/см3)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12,6</w:t>
      </w:r>
      <w:r w:rsidRPr="00EC40A2">
        <w:rPr>
          <w:rFonts w:ascii="Arial" w:eastAsia="Times New Roman" w:hAnsi="Arial" w:cs="Arial"/>
          <w:lang w:eastAsia="ru-RU"/>
        </w:rPr>
        <w:br/>
        <w:t>Интервал плавления (°C)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1115-1305</w:t>
      </w:r>
      <w:r w:rsidRPr="00EC40A2">
        <w:rPr>
          <w:rFonts w:ascii="Arial" w:eastAsia="Times New Roman" w:hAnsi="Arial" w:cs="Arial"/>
          <w:lang w:eastAsia="ru-RU"/>
        </w:rPr>
        <w:br/>
        <w:t>Температура литья (°C)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1370-1426</w:t>
      </w:r>
      <w:r w:rsidRPr="00EC40A2">
        <w:rPr>
          <w:rFonts w:ascii="Arial" w:eastAsia="Times New Roman" w:hAnsi="Arial" w:cs="Arial"/>
          <w:lang w:eastAsia="ru-RU"/>
        </w:rPr>
        <w:br/>
        <w:t>Оксидирующий обжиг ° C / мин / вакуум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925/1/без вакуума</w:t>
      </w:r>
      <w:r w:rsidRPr="00EC40A2">
        <w:rPr>
          <w:rFonts w:ascii="Arial" w:eastAsia="Times New Roman" w:hAnsi="Arial" w:cs="Arial"/>
          <w:lang w:eastAsia="ru-RU"/>
        </w:rPr>
        <w:br/>
        <w:t>КТР 25 – 500° C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14,0</w:t>
      </w:r>
      <w:r w:rsidRPr="00EC40A2">
        <w:rPr>
          <w:rFonts w:ascii="Arial" w:eastAsia="Times New Roman" w:hAnsi="Arial" w:cs="Arial"/>
          <w:lang w:eastAsia="ru-RU"/>
        </w:rPr>
        <w:br/>
        <w:t>Твердость по Викерсу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235</w:t>
      </w:r>
      <w:r w:rsidRPr="00EC40A2">
        <w:rPr>
          <w:rFonts w:ascii="Arial" w:eastAsia="Times New Roman" w:hAnsi="Arial" w:cs="Arial"/>
          <w:lang w:eastAsia="ru-RU"/>
        </w:rPr>
        <w:br/>
        <w:t>0.2 % Граница растяжения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500</w:t>
      </w:r>
      <w:r w:rsidRPr="00EC40A2">
        <w:rPr>
          <w:rFonts w:ascii="Arial" w:eastAsia="Times New Roman" w:hAnsi="Arial" w:cs="Arial"/>
          <w:lang w:eastAsia="ru-RU"/>
        </w:rPr>
        <w:br/>
        <w:t>Модуль эластичности (МПа)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120,000</w:t>
      </w:r>
      <w:r w:rsidRPr="00EC40A2">
        <w:rPr>
          <w:rFonts w:ascii="Arial" w:eastAsia="Times New Roman" w:hAnsi="Arial" w:cs="Arial"/>
          <w:lang w:eastAsia="ru-RU"/>
        </w:rPr>
        <w:br/>
        <w:t>Растяжение на разрыв (%)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35</w:t>
      </w:r>
      <w:r w:rsidR="00EC40A2">
        <w:rPr>
          <w:rFonts w:ascii="Arial" w:eastAsia="Times New Roman" w:hAnsi="Arial" w:cs="Arial"/>
          <w:lang w:eastAsia="ru-RU"/>
        </w:rPr>
        <w:br w:type="page"/>
      </w:r>
    </w:p>
    <w:p w:rsidR="00230FC7" w:rsidRPr="0057405D" w:rsidRDefault="00230FC7" w:rsidP="00EC40A2">
      <w:pPr>
        <w:spacing w:after="0" w:line="240" w:lineRule="auto"/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  <w:lastRenderedPageBreak/>
        <w:t>Callisto 75 Pd</w:t>
      </w:r>
    </w:p>
    <w:p w:rsidR="00230FC7" w:rsidRPr="0057405D" w:rsidRDefault="000034A0" w:rsidP="000034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э</w:t>
      </w:r>
      <w:r w:rsidR="00230FC7" w:rsidRPr="0057405D">
        <w:rPr>
          <w:rFonts w:ascii="Arial" w:eastAsia="Times New Roman" w:hAnsi="Arial" w:cs="Arial"/>
          <w:sz w:val="21"/>
          <w:szCs w:val="21"/>
          <w:lang w:eastAsia="ru-RU"/>
        </w:rPr>
        <w:t>кономичный сплав на основе палладия с согласованными механическими и физическими свойствами для керамической облицовки техникой наслоения или прессования.</w:t>
      </w:r>
    </w:p>
    <w:p w:rsidR="00230FC7" w:rsidRPr="00EC40A2" w:rsidRDefault="00230FC7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230FC7" w:rsidRPr="00EC40A2" w:rsidRDefault="00230FC7" w:rsidP="00EC40A2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Широкий спектр показаний</w:t>
      </w:r>
    </w:p>
    <w:p w:rsidR="00230FC7" w:rsidRPr="00EC40A2" w:rsidRDefault="00230FC7" w:rsidP="00EC40A2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Отличные физические свойства с высокими прочностными характеристиками, этот сплав также идеально использовать для техники прессования и супраструктур имплантов.</w:t>
      </w:r>
    </w:p>
    <w:p w:rsidR="00230FC7" w:rsidRPr="00EC40A2" w:rsidRDefault="00230FC7" w:rsidP="00EC40A2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Очень хорошие свойства плавления и литья для гомогенной структуры материала</w:t>
      </w:r>
    </w:p>
    <w:p w:rsidR="00230FC7" w:rsidRPr="00EC40A2" w:rsidRDefault="00230FC7" w:rsidP="00EC40A2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Благоприятные свойства обработки и полировки</w:t>
      </w:r>
    </w:p>
    <w:p w:rsidR="00230FC7" w:rsidRPr="00EC40A2" w:rsidRDefault="00230FC7" w:rsidP="00EC40A2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Совместимость с ходовыми облицовочными керамиками</w:t>
      </w:r>
    </w:p>
    <w:p w:rsidR="00230FC7" w:rsidRPr="00EC40A2" w:rsidRDefault="0056303E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noProof/>
          <w:lang w:eastAsia="ru-RU"/>
        </w:rPr>
        <w:drawing>
          <wp:anchor distT="0" distB="0" distL="114300" distR="114300" simplePos="0" relativeHeight="251723264" behindDoc="0" locked="0" layoutInCell="1" allowOverlap="1" wp14:anchorId="1974434A" wp14:editId="1C461FF0">
            <wp:simplePos x="0" y="0"/>
            <wp:positionH relativeFrom="column">
              <wp:posOffset>4271010</wp:posOffset>
            </wp:positionH>
            <wp:positionV relativeFrom="paragraph">
              <wp:posOffset>78740</wp:posOffset>
            </wp:positionV>
            <wp:extent cx="2133600" cy="1226820"/>
            <wp:effectExtent l="0" t="0" r="0" b="0"/>
            <wp:wrapNone/>
            <wp:docPr id="41" name="Рисунок 41" descr="http://static.ivoclarvivadent.com/website/uploads/images/09/219x/5-callisto-76-pd_ips-inline-pom_oss_20100105.jpg?v=1">
              <a:hlinkClick xmlns:a="http://schemas.openxmlformats.org/drawingml/2006/main" r:id="rId4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tatic.ivoclarvivadent.com/website/uploads/images/09/219x/5-callisto-76-pd_ips-inline-pom_oss_20100105.jpg?v=1">
                      <a:hlinkClick r:id="rId48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/>
                    <a:srcRect l="16438" t="16438" r="10502" b="20548"/>
                    <a:stretch/>
                  </pic:blipFill>
                  <pic:spPr bwMode="auto">
                    <a:xfrm>
                      <a:off x="0" y="0"/>
                      <a:ext cx="21336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C7" w:rsidRPr="00EC40A2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230FC7" w:rsidRPr="00EC40A2" w:rsidRDefault="00230FC7" w:rsidP="00EC40A2">
      <w:pPr>
        <w:pStyle w:val="ListParagraph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Частичные коронки</w:t>
      </w:r>
    </w:p>
    <w:p w:rsidR="00230FC7" w:rsidRPr="00EC40A2" w:rsidRDefault="00230FC7" w:rsidP="00EC40A2">
      <w:pPr>
        <w:pStyle w:val="ListParagraph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Одиночные коронки</w:t>
      </w:r>
    </w:p>
    <w:p w:rsidR="00230FC7" w:rsidRPr="00EC40A2" w:rsidRDefault="00230FC7" w:rsidP="00EC40A2">
      <w:pPr>
        <w:pStyle w:val="ListParagraph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Телескопические и конические коронки</w:t>
      </w:r>
    </w:p>
    <w:p w:rsidR="00230FC7" w:rsidRPr="00EC40A2" w:rsidRDefault="00230FC7" w:rsidP="00EC40A2">
      <w:pPr>
        <w:pStyle w:val="ListParagraph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Корневые штифты</w:t>
      </w:r>
    </w:p>
    <w:p w:rsidR="00230FC7" w:rsidRPr="00EC40A2" w:rsidRDefault="00230FC7" w:rsidP="00EC40A2">
      <w:pPr>
        <w:pStyle w:val="ListParagraph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Мостовидные протезы малой и большой протяженности</w:t>
      </w:r>
    </w:p>
    <w:p w:rsidR="00230FC7" w:rsidRPr="00EC40A2" w:rsidRDefault="00230FC7" w:rsidP="00EC40A2">
      <w:pPr>
        <w:pStyle w:val="ListParagraph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Супраструктуры имплантов</w:t>
      </w:r>
    </w:p>
    <w:p w:rsidR="00230FC7" w:rsidRPr="00EC40A2" w:rsidRDefault="00EC40A2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val="en-US" w:eastAsia="ru-RU"/>
        </w:rPr>
      </w:pPr>
      <w:r w:rsidRPr="00EC40A2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705856" behindDoc="0" locked="0" layoutInCell="1" allowOverlap="1" wp14:anchorId="62DA2C3B" wp14:editId="66DFB045">
            <wp:simplePos x="0" y="0"/>
            <wp:positionH relativeFrom="column">
              <wp:posOffset>3168015</wp:posOffset>
            </wp:positionH>
            <wp:positionV relativeFrom="paragraph">
              <wp:posOffset>165100</wp:posOffset>
            </wp:positionV>
            <wp:extent cx="3152775" cy="2124075"/>
            <wp:effectExtent l="19050" t="0" r="9525" b="0"/>
            <wp:wrapNone/>
            <wp:docPr id="42" name="Рисунок 42" descr="http://static.ivoclarvivadent.com/website/uploads/images/10/331x/diagramm_callisto_75_pd.jpg?v=2">
              <a:hlinkClick xmlns:a="http://schemas.openxmlformats.org/drawingml/2006/main" r:id="rId5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tatic.ivoclarvivadent.com/website/uploads/images/10/331x/diagramm_callisto_75_pd.jpg?v=2">
                      <a:hlinkClick r:id="rId5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FC7" w:rsidRPr="00EC40A2">
        <w:rPr>
          <w:rFonts w:ascii="Arial" w:eastAsia="Times New Roman" w:hAnsi="Arial" w:cs="Arial"/>
          <w:b/>
          <w:bCs/>
          <w:lang w:eastAsia="ru-RU"/>
        </w:rPr>
        <w:t>Состав</w:t>
      </w:r>
    </w:p>
    <w:p w:rsidR="00230FC7" w:rsidRPr="00EC40A2" w:rsidRDefault="00230FC7" w:rsidP="00EC40A2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EC40A2">
        <w:rPr>
          <w:rFonts w:ascii="Arial" w:eastAsia="Times New Roman" w:hAnsi="Arial" w:cs="Arial"/>
          <w:lang w:val="en-US" w:eastAsia="ru-RU"/>
        </w:rPr>
        <w:t>Pd</w:t>
      </w:r>
      <w:r w:rsidR="00EC40A2" w:rsidRPr="00EC40A2">
        <w:rPr>
          <w:rFonts w:ascii="Arial" w:eastAsia="Times New Roman" w:hAnsi="Arial" w:cs="Arial"/>
          <w:lang w:val="en-US" w:eastAsia="ru-RU"/>
        </w:rPr>
        <w:t xml:space="preserve"> </w:t>
      </w:r>
      <w:r w:rsidRPr="00EC40A2">
        <w:rPr>
          <w:rFonts w:ascii="Arial" w:eastAsia="Times New Roman" w:hAnsi="Arial" w:cs="Arial"/>
          <w:lang w:val="en-US" w:eastAsia="ru-RU"/>
        </w:rPr>
        <w:t>75.2</w:t>
      </w:r>
      <w:r w:rsidRPr="00EC40A2">
        <w:rPr>
          <w:rFonts w:ascii="Arial" w:eastAsia="Times New Roman" w:hAnsi="Arial" w:cs="Arial"/>
          <w:lang w:val="en-US" w:eastAsia="ru-RU"/>
        </w:rPr>
        <w:br/>
        <w:t>Au</w:t>
      </w:r>
      <w:r w:rsidR="00DC5A50" w:rsidRPr="00EC40A2">
        <w:rPr>
          <w:rFonts w:ascii="Arial" w:eastAsia="Times New Roman" w:hAnsi="Arial" w:cs="Arial"/>
          <w:lang w:val="en-US" w:eastAsia="ru-RU"/>
        </w:rPr>
        <w:t xml:space="preserve"> </w:t>
      </w:r>
      <w:r w:rsidRPr="00EC40A2">
        <w:rPr>
          <w:rFonts w:ascii="Arial" w:eastAsia="Times New Roman" w:hAnsi="Arial" w:cs="Arial"/>
          <w:lang w:val="en-US" w:eastAsia="ru-RU"/>
        </w:rPr>
        <w:t>2.5</w:t>
      </w:r>
      <w:r w:rsidRPr="00EC40A2">
        <w:rPr>
          <w:rFonts w:ascii="Arial" w:eastAsia="Times New Roman" w:hAnsi="Arial" w:cs="Arial"/>
          <w:lang w:val="en-US" w:eastAsia="ru-RU"/>
        </w:rPr>
        <w:br/>
        <w:t>Ag</w:t>
      </w:r>
      <w:r w:rsidR="00DC5A50" w:rsidRPr="00EC40A2">
        <w:rPr>
          <w:rFonts w:ascii="Arial" w:eastAsia="Times New Roman" w:hAnsi="Arial" w:cs="Arial"/>
          <w:lang w:val="en-US" w:eastAsia="ru-RU"/>
        </w:rPr>
        <w:t xml:space="preserve"> </w:t>
      </w:r>
      <w:r w:rsidRPr="00EC40A2">
        <w:rPr>
          <w:rFonts w:ascii="Arial" w:eastAsia="Times New Roman" w:hAnsi="Arial" w:cs="Arial"/>
          <w:lang w:val="en-US" w:eastAsia="ru-RU"/>
        </w:rPr>
        <w:t>7.1</w:t>
      </w:r>
      <w:r w:rsidRPr="00EC40A2">
        <w:rPr>
          <w:rFonts w:ascii="Arial" w:eastAsia="Times New Roman" w:hAnsi="Arial" w:cs="Arial"/>
          <w:lang w:val="en-US" w:eastAsia="ru-RU"/>
        </w:rPr>
        <w:br/>
        <w:t>Sn</w:t>
      </w:r>
      <w:r w:rsidR="00DC5A50" w:rsidRPr="00EC40A2">
        <w:rPr>
          <w:rFonts w:ascii="Arial" w:eastAsia="Times New Roman" w:hAnsi="Arial" w:cs="Arial"/>
          <w:lang w:val="en-US" w:eastAsia="ru-RU"/>
        </w:rPr>
        <w:t xml:space="preserve"> </w:t>
      </w:r>
      <w:r w:rsidRPr="00EC40A2">
        <w:rPr>
          <w:rFonts w:ascii="Arial" w:eastAsia="Times New Roman" w:hAnsi="Arial" w:cs="Arial"/>
          <w:lang w:val="en-US" w:eastAsia="ru-RU"/>
        </w:rPr>
        <w:t>9.3</w:t>
      </w:r>
      <w:r w:rsidRPr="00EC40A2">
        <w:rPr>
          <w:rFonts w:ascii="Arial" w:eastAsia="Times New Roman" w:hAnsi="Arial" w:cs="Arial"/>
          <w:lang w:val="en-US" w:eastAsia="ru-RU"/>
        </w:rPr>
        <w:br/>
        <w:t>In</w:t>
      </w:r>
      <w:r w:rsidR="00DC5A50" w:rsidRPr="00EC40A2">
        <w:rPr>
          <w:rFonts w:ascii="Arial" w:eastAsia="Times New Roman" w:hAnsi="Arial" w:cs="Arial"/>
          <w:lang w:val="en-US" w:eastAsia="ru-RU"/>
        </w:rPr>
        <w:t xml:space="preserve"> </w:t>
      </w:r>
      <w:r w:rsidRPr="00EC40A2">
        <w:rPr>
          <w:rFonts w:ascii="Arial" w:eastAsia="Times New Roman" w:hAnsi="Arial" w:cs="Arial"/>
          <w:lang w:val="en-US" w:eastAsia="ru-RU"/>
        </w:rPr>
        <w:t>1.0</w:t>
      </w:r>
      <w:r w:rsidRPr="00EC40A2">
        <w:rPr>
          <w:rFonts w:ascii="Arial" w:eastAsia="Times New Roman" w:hAnsi="Arial" w:cs="Arial"/>
          <w:lang w:val="en-US" w:eastAsia="ru-RU"/>
        </w:rPr>
        <w:br/>
        <w:t>Zn &lt;1.0</w:t>
      </w:r>
      <w:r w:rsidRPr="00EC40A2">
        <w:rPr>
          <w:rFonts w:ascii="Arial" w:eastAsia="Times New Roman" w:hAnsi="Arial" w:cs="Arial"/>
          <w:lang w:val="en-US" w:eastAsia="ru-RU"/>
        </w:rPr>
        <w:br/>
        <w:t>Re &lt;1.0</w:t>
      </w:r>
      <w:r w:rsidRPr="00EC40A2">
        <w:rPr>
          <w:rFonts w:ascii="Arial" w:eastAsia="Times New Roman" w:hAnsi="Arial" w:cs="Arial"/>
          <w:lang w:val="en-US" w:eastAsia="ru-RU"/>
        </w:rPr>
        <w:br/>
        <w:t>Ru &lt;1.0</w:t>
      </w:r>
      <w:r w:rsidRPr="00EC40A2">
        <w:rPr>
          <w:rFonts w:ascii="Arial" w:eastAsia="Times New Roman" w:hAnsi="Arial" w:cs="Arial"/>
          <w:lang w:val="en-US" w:eastAsia="ru-RU"/>
        </w:rPr>
        <w:br/>
        <w:t>Li &lt; 1.0</w:t>
      </w:r>
    </w:p>
    <w:p w:rsidR="00230FC7" w:rsidRPr="00EC40A2" w:rsidRDefault="00230FC7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Технические данные</w:t>
      </w:r>
    </w:p>
    <w:p w:rsidR="00EC40A2" w:rsidRDefault="00230FC7" w:rsidP="00EC40A2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Тип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4</w:t>
      </w:r>
      <w:r w:rsidRPr="00EC40A2">
        <w:rPr>
          <w:rFonts w:ascii="Arial" w:eastAsia="Times New Roman" w:hAnsi="Arial" w:cs="Arial"/>
          <w:lang w:eastAsia="ru-RU"/>
        </w:rPr>
        <w:br/>
        <w:t>Цвет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белый</w:t>
      </w:r>
      <w:r w:rsidRPr="00EC40A2">
        <w:rPr>
          <w:rFonts w:ascii="Arial" w:eastAsia="Times New Roman" w:hAnsi="Arial" w:cs="Arial"/>
          <w:lang w:eastAsia="ru-RU"/>
        </w:rPr>
        <w:br/>
        <w:t>Плотность (г/см³)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10.8</w:t>
      </w:r>
      <w:r w:rsidRPr="00EC40A2">
        <w:rPr>
          <w:rFonts w:ascii="Arial" w:eastAsia="Times New Roman" w:hAnsi="Arial" w:cs="Arial"/>
          <w:lang w:eastAsia="ru-RU"/>
        </w:rPr>
        <w:br/>
        <w:t>Интервал плавления (ºC)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1130-1296</w:t>
      </w:r>
      <w:r w:rsidRPr="00EC40A2">
        <w:rPr>
          <w:rFonts w:ascii="Arial" w:eastAsia="Times New Roman" w:hAnsi="Arial" w:cs="Arial"/>
          <w:lang w:eastAsia="ru-RU"/>
        </w:rPr>
        <w:br/>
        <w:t>Температура литья (°C)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1360-1396</w:t>
      </w:r>
      <w:r w:rsidRPr="00EC40A2">
        <w:rPr>
          <w:rFonts w:ascii="Arial" w:eastAsia="Times New Roman" w:hAnsi="Arial" w:cs="Arial"/>
          <w:lang w:eastAsia="ru-RU"/>
        </w:rPr>
        <w:br/>
        <w:t>Модуль эластичности (МПа)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136.000</w:t>
      </w:r>
      <w:r w:rsidRPr="00EC40A2">
        <w:rPr>
          <w:rFonts w:ascii="Arial" w:eastAsia="Times New Roman" w:hAnsi="Arial" w:cs="Arial"/>
          <w:lang w:eastAsia="ru-RU"/>
        </w:rPr>
        <w:br/>
        <w:t>КТР 25–500 ºC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13.9</w:t>
      </w:r>
    </w:p>
    <w:p w:rsidR="00EC40A2" w:rsidRDefault="00EC40A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br w:type="page"/>
      </w:r>
    </w:p>
    <w:p w:rsidR="00230FC7" w:rsidRPr="0057405D" w:rsidRDefault="00230FC7" w:rsidP="00EC40A2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  <w:lastRenderedPageBreak/>
        <w:t>Brite Gold XH</w:t>
      </w:r>
    </w:p>
    <w:p w:rsidR="00230FC7" w:rsidRPr="00EC40A2" w:rsidRDefault="000034A0" w:rsidP="000034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</w:t>
      </w:r>
      <w:r w:rsidR="00230FC7" w:rsidRPr="00EC40A2">
        <w:rPr>
          <w:rFonts w:ascii="Arial" w:eastAsia="Times New Roman" w:hAnsi="Arial" w:cs="Arial"/>
          <w:lang w:eastAsia="ru-RU"/>
        </w:rPr>
        <w:t>плав для металлокерамики с высоким содержанием золота, обладающий широкими показаниями и насыщенным золотисто-желтым цветом для естественной эстетики облицовки.</w:t>
      </w:r>
    </w:p>
    <w:p w:rsidR="00230FC7" w:rsidRPr="00EC40A2" w:rsidRDefault="0056303E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749888" behindDoc="0" locked="0" layoutInCell="1" allowOverlap="1" wp14:anchorId="1F281C59" wp14:editId="60D440D2">
            <wp:simplePos x="0" y="0"/>
            <wp:positionH relativeFrom="column">
              <wp:posOffset>4118610</wp:posOffset>
            </wp:positionH>
            <wp:positionV relativeFrom="paragraph">
              <wp:posOffset>313689</wp:posOffset>
            </wp:positionV>
            <wp:extent cx="2352675" cy="1257299"/>
            <wp:effectExtent l="0" t="0" r="0" b="0"/>
            <wp:wrapNone/>
            <wp:docPr id="45" name="Рисунок 45" descr="http://static.ivoclarvivadent.com/website/uploads/images/00/219x/britegoldxh-1.jpg?v=1">
              <a:hlinkClick xmlns:a="http://schemas.openxmlformats.org/drawingml/2006/main" r:id="rId5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tatic.ivoclarvivadent.com/website/uploads/images/00/219x/britegoldxh-1.jpg?v=1">
                      <a:hlinkClick r:id="rId52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print"/>
                    <a:srcRect l="5045" t="9038" r="5935" b="11430"/>
                    <a:stretch/>
                  </pic:blipFill>
                  <pic:spPr bwMode="auto">
                    <a:xfrm>
                      <a:off x="0" y="0"/>
                      <a:ext cx="2362264" cy="126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C7" w:rsidRPr="00EC40A2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230FC7" w:rsidRPr="00EC40A2" w:rsidRDefault="00230FC7" w:rsidP="00EC40A2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Не содержит палладий, серебро и цинк</w:t>
      </w:r>
    </w:p>
    <w:p w:rsidR="00230FC7" w:rsidRPr="00EC40A2" w:rsidRDefault="00230FC7" w:rsidP="00EC40A2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Не требуется травление после оксидирования</w:t>
      </w:r>
    </w:p>
    <w:p w:rsidR="00230FC7" w:rsidRPr="00EC40A2" w:rsidRDefault="00230FC7" w:rsidP="00EC40A2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Высокотемпературная прочность</w:t>
      </w:r>
    </w:p>
    <w:p w:rsidR="00230FC7" w:rsidRPr="00EC40A2" w:rsidRDefault="00230FC7" w:rsidP="00EC40A2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Совместим со многими полевошпатными керамиками</w:t>
      </w:r>
    </w:p>
    <w:p w:rsidR="00230FC7" w:rsidRPr="00EC40A2" w:rsidRDefault="00230FC7" w:rsidP="00EC40A2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Сертифицированная биосовместимость</w:t>
      </w:r>
    </w:p>
    <w:p w:rsidR="00230FC7" w:rsidRPr="00EC40A2" w:rsidRDefault="00230FC7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230FC7" w:rsidRPr="00EC40A2" w:rsidRDefault="00230FC7" w:rsidP="00EC40A2">
      <w:pPr>
        <w:pStyle w:val="ListParagraph"/>
        <w:numPr>
          <w:ilvl w:val="0"/>
          <w:numId w:val="36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Вкладки</w:t>
      </w:r>
    </w:p>
    <w:p w:rsidR="00230FC7" w:rsidRPr="00EC40A2" w:rsidRDefault="00230FC7" w:rsidP="00EC40A2">
      <w:pPr>
        <w:pStyle w:val="ListParagraph"/>
        <w:numPr>
          <w:ilvl w:val="0"/>
          <w:numId w:val="36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Частичные коронки</w:t>
      </w:r>
    </w:p>
    <w:p w:rsidR="00230FC7" w:rsidRPr="00EC40A2" w:rsidRDefault="00230FC7" w:rsidP="00EC40A2">
      <w:pPr>
        <w:pStyle w:val="ListParagraph"/>
        <w:numPr>
          <w:ilvl w:val="0"/>
          <w:numId w:val="36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Одиночные коронки</w:t>
      </w:r>
    </w:p>
    <w:p w:rsidR="00230FC7" w:rsidRPr="00EC40A2" w:rsidRDefault="00230FC7" w:rsidP="00EC40A2">
      <w:pPr>
        <w:pStyle w:val="ListParagraph"/>
        <w:numPr>
          <w:ilvl w:val="0"/>
          <w:numId w:val="36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Телескопические и конусные коронки</w:t>
      </w:r>
    </w:p>
    <w:p w:rsidR="00230FC7" w:rsidRPr="00EC40A2" w:rsidRDefault="00230FC7" w:rsidP="00EC40A2">
      <w:pPr>
        <w:pStyle w:val="ListParagraph"/>
        <w:numPr>
          <w:ilvl w:val="0"/>
          <w:numId w:val="36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Корневые штифты</w:t>
      </w:r>
    </w:p>
    <w:p w:rsidR="00230FC7" w:rsidRPr="00EC40A2" w:rsidRDefault="00230FC7" w:rsidP="00EC40A2">
      <w:pPr>
        <w:pStyle w:val="ListParagraph"/>
        <w:numPr>
          <w:ilvl w:val="0"/>
          <w:numId w:val="36"/>
        </w:numPr>
        <w:spacing w:after="0" w:line="240" w:lineRule="auto"/>
        <w:ind w:left="426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Мостовидные протезы малой и большой протяженности</w:t>
      </w:r>
    </w:p>
    <w:p w:rsidR="00230FC7" w:rsidRPr="00EC40A2" w:rsidRDefault="00230FC7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val="en-US" w:eastAsia="ru-RU"/>
        </w:rPr>
      </w:pPr>
      <w:r w:rsidRPr="00EC40A2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195580</wp:posOffset>
            </wp:positionV>
            <wp:extent cx="3152775" cy="1876425"/>
            <wp:effectExtent l="19050" t="0" r="9525" b="0"/>
            <wp:wrapNone/>
            <wp:docPr id="46" name="Рисунок 46" descr="http://static.ivoclarvivadent.com/website/uploads/images/00/331x/brite_gold_xh_compos.jpg?v=1">
              <a:hlinkClick xmlns:a="http://schemas.openxmlformats.org/drawingml/2006/main" r:id="rId5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tatic.ivoclarvivadent.com/website/uploads/images/00/331x/brite_gold_xh_compos.jpg?v=1">
                      <a:hlinkClick r:id="rId5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0A2">
        <w:rPr>
          <w:rFonts w:ascii="Arial" w:eastAsia="Times New Roman" w:hAnsi="Arial" w:cs="Arial"/>
          <w:b/>
          <w:bCs/>
          <w:lang w:eastAsia="ru-RU"/>
        </w:rPr>
        <w:t>Состав</w:t>
      </w:r>
    </w:p>
    <w:p w:rsidR="00230FC7" w:rsidRPr="00EC40A2" w:rsidRDefault="00230FC7" w:rsidP="00EC40A2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EC40A2">
        <w:rPr>
          <w:rFonts w:ascii="Arial" w:eastAsia="Times New Roman" w:hAnsi="Arial" w:cs="Arial"/>
          <w:lang w:val="en-US" w:eastAsia="ru-RU"/>
        </w:rPr>
        <w:t>Au 88,9</w:t>
      </w:r>
      <w:r w:rsidRPr="00EC40A2">
        <w:rPr>
          <w:rFonts w:ascii="Arial" w:eastAsia="Times New Roman" w:hAnsi="Arial" w:cs="Arial"/>
          <w:lang w:val="en-US" w:eastAsia="ru-RU"/>
        </w:rPr>
        <w:br/>
        <w:t>Pt 9,0</w:t>
      </w:r>
      <w:r w:rsidRPr="00EC40A2">
        <w:rPr>
          <w:rFonts w:ascii="Arial" w:eastAsia="Times New Roman" w:hAnsi="Arial" w:cs="Arial"/>
          <w:lang w:val="en-US" w:eastAsia="ru-RU"/>
        </w:rPr>
        <w:br/>
        <w:t>In &lt; 1,0</w:t>
      </w:r>
      <w:r w:rsidRPr="00EC40A2">
        <w:rPr>
          <w:rFonts w:ascii="Arial" w:eastAsia="Times New Roman" w:hAnsi="Arial" w:cs="Arial"/>
          <w:lang w:val="en-US" w:eastAsia="ru-RU"/>
        </w:rPr>
        <w:br/>
        <w:t>Sn &lt; 1,0</w:t>
      </w:r>
      <w:r w:rsidRPr="00EC40A2">
        <w:rPr>
          <w:rFonts w:ascii="Arial" w:eastAsia="Times New Roman" w:hAnsi="Arial" w:cs="Arial"/>
          <w:lang w:val="en-US" w:eastAsia="ru-RU"/>
        </w:rPr>
        <w:br/>
        <w:t>Fe &lt; 1,0</w:t>
      </w:r>
      <w:r w:rsidRPr="00EC40A2">
        <w:rPr>
          <w:rFonts w:ascii="Arial" w:eastAsia="Times New Roman" w:hAnsi="Arial" w:cs="Arial"/>
          <w:lang w:val="en-US" w:eastAsia="ru-RU"/>
        </w:rPr>
        <w:br/>
        <w:t>Mn &lt; 1,0</w:t>
      </w:r>
      <w:r w:rsidRPr="00EC40A2">
        <w:rPr>
          <w:rFonts w:ascii="Arial" w:eastAsia="Times New Roman" w:hAnsi="Arial" w:cs="Arial"/>
          <w:lang w:val="en-US" w:eastAsia="ru-RU"/>
        </w:rPr>
        <w:br/>
        <w:t>Ir &lt; 1,0</w:t>
      </w:r>
      <w:r w:rsidRPr="00EC40A2">
        <w:rPr>
          <w:rFonts w:ascii="Arial" w:eastAsia="Times New Roman" w:hAnsi="Arial" w:cs="Arial"/>
          <w:lang w:val="en-US" w:eastAsia="ru-RU"/>
        </w:rPr>
        <w:br/>
        <w:t>Li &lt; 1,0</w:t>
      </w:r>
    </w:p>
    <w:p w:rsidR="00230FC7" w:rsidRPr="00EC40A2" w:rsidRDefault="00230FC7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EC40A2">
        <w:rPr>
          <w:rFonts w:ascii="Arial" w:eastAsia="Times New Roman" w:hAnsi="Arial" w:cs="Arial"/>
          <w:b/>
          <w:bCs/>
          <w:lang w:eastAsia="ru-RU"/>
        </w:rPr>
        <w:t>Технические данные</w:t>
      </w:r>
    </w:p>
    <w:p w:rsidR="00EC40A2" w:rsidRDefault="00230FC7" w:rsidP="00EC40A2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EC40A2">
        <w:rPr>
          <w:rFonts w:ascii="Arial" w:eastAsia="Times New Roman" w:hAnsi="Arial" w:cs="Arial"/>
          <w:lang w:eastAsia="ru-RU"/>
        </w:rPr>
        <w:t>Тип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3</w:t>
      </w:r>
      <w:r w:rsidRPr="00EC40A2">
        <w:rPr>
          <w:rFonts w:ascii="Arial" w:eastAsia="Times New Roman" w:hAnsi="Arial" w:cs="Arial"/>
          <w:lang w:eastAsia="ru-RU"/>
        </w:rPr>
        <w:br/>
        <w:t>Цвет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насыщенный желтый</w:t>
      </w:r>
      <w:r w:rsidRPr="00EC40A2">
        <w:rPr>
          <w:rFonts w:ascii="Arial" w:eastAsia="Times New Roman" w:hAnsi="Arial" w:cs="Arial"/>
          <w:lang w:eastAsia="ru-RU"/>
        </w:rPr>
        <w:br/>
        <w:t>Плотность (г/см³)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18,8</w:t>
      </w:r>
      <w:r w:rsidRPr="00EC40A2">
        <w:rPr>
          <w:rFonts w:ascii="Arial" w:eastAsia="Times New Roman" w:hAnsi="Arial" w:cs="Arial"/>
          <w:lang w:eastAsia="ru-RU"/>
        </w:rPr>
        <w:br/>
        <w:t>Интервал плавления (°C)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1080 - 1150</w:t>
      </w:r>
      <w:r w:rsidRPr="00EC40A2">
        <w:rPr>
          <w:rFonts w:ascii="Arial" w:eastAsia="Times New Roman" w:hAnsi="Arial" w:cs="Arial"/>
          <w:lang w:eastAsia="ru-RU"/>
        </w:rPr>
        <w:br/>
        <w:t>Температура литья (°C)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1205 - 1265</w:t>
      </w:r>
      <w:r w:rsidRPr="00EC40A2">
        <w:rPr>
          <w:rFonts w:ascii="Arial" w:eastAsia="Times New Roman" w:hAnsi="Arial" w:cs="Arial"/>
          <w:lang w:eastAsia="ru-RU"/>
        </w:rPr>
        <w:br/>
        <w:t>Модуль эластичности (МПа)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107000</w:t>
      </w:r>
      <w:r w:rsidRPr="00EC40A2">
        <w:rPr>
          <w:rFonts w:ascii="Arial" w:eastAsia="Times New Roman" w:hAnsi="Arial" w:cs="Arial"/>
          <w:lang w:eastAsia="ru-RU"/>
        </w:rPr>
        <w:br/>
        <w:t>КТР 25 – 500 °C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14,4</w:t>
      </w:r>
      <w:r w:rsidRPr="00EC40A2">
        <w:rPr>
          <w:rFonts w:ascii="Arial" w:eastAsia="Times New Roman" w:hAnsi="Arial" w:cs="Arial"/>
          <w:lang w:eastAsia="ru-RU"/>
        </w:rPr>
        <w:br/>
        <w:t>КТР 20 – 600 °C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14,7</w:t>
      </w:r>
      <w:r w:rsidRPr="00EC40A2">
        <w:rPr>
          <w:rFonts w:ascii="Arial" w:eastAsia="Times New Roman" w:hAnsi="Arial" w:cs="Arial"/>
          <w:lang w:eastAsia="ru-RU"/>
        </w:rPr>
        <w:br/>
        <w:t>Удлинение (%)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11,0</w:t>
      </w:r>
      <w:r w:rsidRPr="00EC40A2">
        <w:rPr>
          <w:rFonts w:ascii="Arial" w:eastAsia="Times New Roman" w:hAnsi="Arial" w:cs="Arial"/>
          <w:lang w:eastAsia="ru-RU"/>
        </w:rPr>
        <w:br/>
        <w:t>Твердость по Виккерсу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180</w:t>
      </w:r>
      <w:r w:rsidRPr="00EC40A2">
        <w:rPr>
          <w:rFonts w:ascii="Arial" w:eastAsia="Times New Roman" w:hAnsi="Arial" w:cs="Arial"/>
          <w:lang w:eastAsia="ru-RU"/>
        </w:rPr>
        <w:br/>
        <w:t>0,2% предел текучести (МПа)</w:t>
      </w:r>
      <w:r w:rsidR="00DC5A50" w:rsidRPr="00EC40A2">
        <w:rPr>
          <w:rFonts w:ascii="Arial" w:eastAsia="Times New Roman" w:hAnsi="Arial" w:cs="Arial"/>
          <w:lang w:eastAsia="ru-RU"/>
        </w:rPr>
        <w:t xml:space="preserve"> </w:t>
      </w:r>
      <w:r w:rsidRPr="00EC40A2">
        <w:rPr>
          <w:rFonts w:ascii="Arial" w:eastAsia="Times New Roman" w:hAnsi="Arial" w:cs="Arial"/>
          <w:lang w:eastAsia="ru-RU"/>
        </w:rPr>
        <w:t>355</w:t>
      </w:r>
      <w:r w:rsidR="00EC40A2">
        <w:rPr>
          <w:rFonts w:ascii="Arial" w:eastAsia="Times New Roman" w:hAnsi="Arial" w:cs="Arial"/>
          <w:lang w:eastAsia="ru-RU"/>
        </w:rPr>
        <w:br w:type="page"/>
      </w:r>
    </w:p>
    <w:p w:rsidR="00B446F1" w:rsidRPr="0057405D" w:rsidRDefault="00B446F1" w:rsidP="00EC40A2">
      <w:pPr>
        <w:spacing w:after="0" w:line="240" w:lineRule="auto"/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</w:pPr>
      <w:r w:rsidRPr="0057405D">
        <w:rPr>
          <w:rFonts w:ascii="Helvetica" w:eastAsia="Times New Roman" w:hAnsi="Helvetica" w:cs="Times New Roman"/>
          <w:b/>
          <w:bCs/>
          <w:kern w:val="36"/>
          <w:sz w:val="45"/>
          <w:szCs w:val="45"/>
          <w:lang w:eastAsia="ru-RU"/>
        </w:rPr>
        <w:lastRenderedPageBreak/>
        <w:t>d.SIGN 98</w:t>
      </w:r>
    </w:p>
    <w:p w:rsidR="00B446F1" w:rsidRPr="00861C81" w:rsidRDefault="000034A0" w:rsidP="00861C8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</w:t>
      </w:r>
      <w:r w:rsidR="00B446F1" w:rsidRPr="00861C81">
        <w:rPr>
          <w:rFonts w:ascii="Arial" w:eastAsia="Times New Roman" w:hAnsi="Arial" w:cs="Arial"/>
          <w:lang w:eastAsia="ru-RU"/>
        </w:rPr>
        <w:t>плав для металлокерамики с высоким содержанием золота без палладия, серебра и меди. Его физико-механические свойства скоординированы со фторапатитовой стеклокерамикой IPS d.SIGN.</w:t>
      </w:r>
    </w:p>
    <w:p w:rsidR="00B446F1" w:rsidRPr="00861C81" w:rsidRDefault="00B446F1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861C81">
        <w:rPr>
          <w:rFonts w:ascii="Arial" w:eastAsia="Times New Roman" w:hAnsi="Arial" w:cs="Arial"/>
          <w:b/>
          <w:bCs/>
          <w:lang w:eastAsia="ru-RU"/>
        </w:rPr>
        <w:t>Преимущества</w:t>
      </w:r>
    </w:p>
    <w:p w:rsidR="00B446F1" w:rsidRPr="00861C81" w:rsidRDefault="00B446F1" w:rsidP="00861C81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Не содержит палладий, серебро и медь</w:t>
      </w:r>
    </w:p>
    <w:p w:rsidR="00B446F1" w:rsidRPr="00861C81" w:rsidRDefault="0056303E" w:rsidP="00861C81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761152" behindDoc="0" locked="0" layoutInCell="1" allowOverlap="1" wp14:anchorId="6A88CB02" wp14:editId="1CE0F9E0">
            <wp:simplePos x="0" y="0"/>
            <wp:positionH relativeFrom="column">
              <wp:posOffset>3842385</wp:posOffset>
            </wp:positionH>
            <wp:positionV relativeFrom="paragraph">
              <wp:posOffset>91440</wp:posOffset>
            </wp:positionV>
            <wp:extent cx="2276475" cy="1028700"/>
            <wp:effectExtent l="0" t="0" r="0" b="0"/>
            <wp:wrapNone/>
            <wp:docPr id="49" name="Рисунок 49" descr="http://static.ivoclarvivadent.com/website/uploads/images/09/219x/produktbild_d-sing-98.jpg?v=1">
              <a:hlinkClick xmlns:a="http://schemas.openxmlformats.org/drawingml/2006/main" r:id="rId5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tatic.ivoclarvivadent.com/website/uploads/images/09/219x/produktbild_d-sing-98.jpg?v=1">
                      <a:hlinkClick r:id="rId56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/>
                    <a:srcRect l="4286" t="25714" r="10357" b="16429"/>
                    <a:stretch/>
                  </pic:blipFill>
                  <pic:spPr bwMode="auto">
                    <a:xfrm>
                      <a:off x="0" y="0"/>
                      <a:ext cx="2276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6F1" w:rsidRPr="00861C81">
        <w:rPr>
          <w:rFonts w:ascii="Arial" w:eastAsia="Times New Roman" w:hAnsi="Arial" w:cs="Arial"/>
          <w:lang w:eastAsia="ru-RU"/>
        </w:rPr>
        <w:t>Золотой желтый цвет</w:t>
      </w:r>
    </w:p>
    <w:p w:rsidR="00B446F1" w:rsidRPr="00861C81" w:rsidRDefault="00B446F1" w:rsidP="00861C81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Светлая оксидная пленка</w:t>
      </w:r>
    </w:p>
    <w:p w:rsidR="00B446F1" w:rsidRPr="00861C81" w:rsidRDefault="00B446F1" w:rsidP="00861C81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Широкий спектр показаний</w:t>
      </w:r>
    </w:p>
    <w:p w:rsidR="00B446F1" w:rsidRPr="00861C81" w:rsidRDefault="00B446F1" w:rsidP="00861C81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Сертифицированная биосовместимость</w:t>
      </w:r>
    </w:p>
    <w:p w:rsidR="00B446F1" w:rsidRPr="00861C81" w:rsidRDefault="00B446F1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861C81">
        <w:rPr>
          <w:rFonts w:ascii="Arial" w:eastAsia="Times New Roman" w:hAnsi="Arial" w:cs="Arial"/>
          <w:b/>
          <w:bCs/>
          <w:lang w:eastAsia="ru-RU"/>
        </w:rPr>
        <w:t>Показания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Вкладки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Частичные коронки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Одиночные коронки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Телескопические и конусные коронки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Корневые штифты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Мостовидные протезы малой и большой протяженности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Супраструктуры имплантатов</w:t>
      </w:r>
    </w:p>
    <w:p w:rsidR="00B446F1" w:rsidRPr="00861C81" w:rsidRDefault="00B446F1" w:rsidP="00861C81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ru-RU"/>
        </w:rPr>
      </w:pPr>
      <w:r w:rsidRPr="00861C81">
        <w:rPr>
          <w:rFonts w:ascii="Arial" w:eastAsia="Times New Roman" w:hAnsi="Arial" w:cs="Arial"/>
          <w:lang w:eastAsia="ru-RU"/>
        </w:rPr>
        <w:t>Бюгельные протезы</w:t>
      </w:r>
    </w:p>
    <w:p w:rsidR="00B446F1" w:rsidRPr="00861C81" w:rsidRDefault="00861C81" w:rsidP="00861C81">
      <w:pPr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bCs/>
          <w:lang w:eastAsia="ru-RU"/>
        </w:rPr>
      </w:pPr>
      <w:r w:rsidRPr="00861C81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774464" behindDoc="0" locked="0" layoutInCell="1" allowOverlap="1" wp14:anchorId="1CD04247" wp14:editId="7C8B6D5D">
            <wp:simplePos x="0" y="0"/>
            <wp:positionH relativeFrom="column">
              <wp:posOffset>2701290</wp:posOffset>
            </wp:positionH>
            <wp:positionV relativeFrom="paragraph">
              <wp:posOffset>92075</wp:posOffset>
            </wp:positionV>
            <wp:extent cx="3152775" cy="1943100"/>
            <wp:effectExtent l="19050" t="0" r="9525" b="0"/>
            <wp:wrapNone/>
            <wp:docPr id="50" name="Рисунок 50" descr="http://static.ivoclarvivadent.com/website/uploads/images/00/331x/ips-dsign-98_1.jpg?v=1">
              <a:hlinkClick xmlns:a="http://schemas.openxmlformats.org/drawingml/2006/main" r:id="rId5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tatic.ivoclarvivadent.com/website/uploads/images/00/331x/ips-dsign-98_1.jpg?v=1">
                      <a:hlinkClick r:id="rId5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F1" w:rsidRPr="00861C81">
        <w:rPr>
          <w:rFonts w:ascii="Arial" w:eastAsia="Times New Roman" w:hAnsi="Arial" w:cs="Arial"/>
          <w:b/>
          <w:bCs/>
          <w:lang w:eastAsia="ru-RU"/>
        </w:rPr>
        <w:t>Состав</w:t>
      </w:r>
    </w:p>
    <w:p w:rsidR="00B446F1" w:rsidRPr="00861C81" w:rsidRDefault="00B446F1" w:rsidP="00861C81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861C81">
        <w:rPr>
          <w:rFonts w:ascii="Arial" w:eastAsia="Times New Roman" w:hAnsi="Arial" w:cs="Arial"/>
          <w:lang w:val="en-US" w:eastAsia="ru-RU"/>
        </w:rPr>
        <w:t>Au 85,9</w:t>
      </w:r>
      <w:r w:rsidRPr="00861C81">
        <w:rPr>
          <w:rFonts w:ascii="Arial" w:eastAsia="Times New Roman" w:hAnsi="Arial" w:cs="Arial"/>
          <w:lang w:val="en-US" w:eastAsia="ru-RU"/>
        </w:rPr>
        <w:br/>
        <w:t>Pt 12,1</w:t>
      </w:r>
      <w:r w:rsidRPr="00861C81">
        <w:rPr>
          <w:rFonts w:ascii="Arial" w:eastAsia="Times New Roman" w:hAnsi="Arial" w:cs="Arial"/>
          <w:lang w:val="en-US" w:eastAsia="ru-RU"/>
        </w:rPr>
        <w:br/>
        <w:t>Zn 1,5</w:t>
      </w:r>
      <w:r w:rsidRPr="00861C81">
        <w:rPr>
          <w:rFonts w:ascii="Arial" w:eastAsia="Times New Roman" w:hAnsi="Arial" w:cs="Arial"/>
          <w:lang w:val="en-US" w:eastAsia="ru-RU"/>
        </w:rPr>
        <w:br/>
        <w:t>In &lt; 1,0</w:t>
      </w:r>
      <w:r w:rsidRPr="00861C81">
        <w:rPr>
          <w:rFonts w:ascii="Arial" w:eastAsia="Times New Roman" w:hAnsi="Arial" w:cs="Arial"/>
          <w:lang w:val="en-US" w:eastAsia="ru-RU"/>
        </w:rPr>
        <w:br/>
        <w:t>Ir &lt; 1,0</w:t>
      </w:r>
      <w:r w:rsidRPr="00861C81">
        <w:rPr>
          <w:rFonts w:ascii="Arial" w:eastAsia="Times New Roman" w:hAnsi="Arial" w:cs="Arial"/>
          <w:lang w:val="en-US" w:eastAsia="ru-RU"/>
        </w:rPr>
        <w:br/>
        <w:t>Ta &lt; 1,0</w:t>
      </w:r>
      <w:r w:rsidRPr="00861C81">
        <w:rPr>
          <w:rFonts w:ascii="Arial" w:eastAsia="Times New Roman" w:hAnsi="Arial" w:cs="Arial"/>
          <w:lang w:val="en-US" w:eastAsia="ru-RU"/>
        </w:rPr>
        <w:br/>
        <w:t>Fe &lt; 1,0</w:t>
      </w:r>
      <w:r w:rsidRPr="00861C81">
        <w:rPr>
          <w:rFonts w:ascii="Arial" w:eastAsia="Times New Roman" w:hAnsi="Arial" w:cs="Arial"/>
          <w:lang w:val="en-US" w:eastAsia="ru-RU"/>
        </w:rPr>
        <w:br/>
        <w:t>Mn &lt; 1,0</w:t>
      </w:r>
    </w:p>
    <w:p w:rsidR="00B446F1" w:rsidRPr="00861C81" w:rsidRDefault="00B446F1" w:rsidP="00861C81">
      <w:pPr>
        <w:spacing w:before="240" w:after="0" w:line="240" w:lineRule="auto"/>
        <w:ind w:firstLine="426"/>
        <w:rPr>
          <w:rFonts w:ascii="Arial" w:eastAsia="Times New Roman" w:hAnsi="Arial" w:cs="Arial"/>
          <w:b/>
          <w:bCs/>
          <w:lang w:eastAsia="ru-RU"/>
        </w:rPr>
      </w:pPr>
      <w:r w:rsidRPr="00861C81">
        <w:rPr>
          <w:rFonts w:ascii="Arial" w:eastAsia="Times New Roman" w:hAnsi="Arial" w:cs="Arial"/>
          <w:b/>
          <w:bCs/>
          <w:lang w:eastAsia="ru-RU"/>
        </w:rPr>
        <w:t>Технические данные</w:t>
      </w:r>
    </w:p>
    <w:p w:rsidR="00B446F1" w:rsidRPr="0057405D" w:rsidRDefault="00B446F1" w:rsidP="008E10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1C81">
        <w:rPr>
          <w:rFonts w:ascii="Arial" w:eastAsia="Times New Roman" w:hAnsi="Arial" w:cs="Arial"/>
          <w:lang w:eastAsia="ru-RU"/>
        </w:rPr>
        <w:t>Тип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4</w:t>
      </w:r>
      <w:r w:rsidRPr="00861C81">
        <w:rPr>
          <w:rFonts w:ascii="Arial" w:eastAsia="Times New Roman" w:hAnsi="Arial" w:cs="Arial"/>
          <w:lang w:eastAsia="ru-RU"/>
        </w:rPr>
        <w:br/>
        <w:t>Цвет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насыщенный желтый</w:t>
      </w:r>
      <w:r w:rsidRPr="00861C81">
        <w:rPr>
          <w:rFonts w:ascii="Arial" w:eastAsia="Times New Roman" w:hAnsi="Arial" w:cs="Arial"/>
          <w:lang w:eastAsia="ru-RU"/>
        </w:rPr>
        <w:br/>
        <w:t>Плотность (г/см³)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18,9</w:t>
      </w:r>
      <w:r w:rsidRPr="00861C81">
        <w:rPr>
          <w:rFonts w:ascii="Arial" w:eastAsia="Times New Roman" w:hAnsi="Arial" w:cs="Arial"/>
          <w:lang w:eastAsia="ru-RU"/>
        </w:rPr>
        <w:br/>
        <w:t>Интервал плавления (°C)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1055 - 1170</w:t>
      </w:r>
      <w:r w:rsidRPr="00861C81">
        <w:rPr>
          <w:rFonts w:ascii="Arial" w:eastAsia="Times New Roman" w:hAnsi="Arial" w:cs="Arial"/>
          <w:lang w:eastAsia="ru-RU"/>
        </w:rPr>
        <w:br/>
        <w:t>Температура литья (°C)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1225 - 1285</w:t>
      </w:r>
      <w:r w:rsidRPr="00861C81">
        <w:rPr>
          <w:rFonts w:ascii="Arial" w:eastAsia="Times New Roman" w:hAnsi="Arial" w:cs="Arial"/>
          <w:lang w:eastAsia="ru-RU"/>
        </w:rPr>
        <w:br/>
        <w:t>Модуль эластичности (МПа)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80000</w:t>
      </w:r>
      <w:r w:rsidRPr="00861C81">
        <w:rPr>
          <w:rFonts w:ascii="Arial" w:eastAsia="Times New Roman" w:hAnsi="Arial" w:cs="Arial"/>
          <w:lang w:eastAsia="ru-RU"/>
        </w:rPr>
        <w:br/>
        <w:t>КТР 25 – 500 °C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14,3</w:t>
      </w:r>
      <w:r w:rsidRPr="00861C81">
        <w:rPr>
          <w:rFonts w:ascii="Arial" w:eastAsia="Times New Roman" w:hAnsi="Arial" w:cs="Arial"/>
          <w:lang w:eastAsia="ru-RU"/>
        </w:rPr>
        <w:br/>
        <w:t>КТР 20 – 600 °C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14,6</w:t>
      </w:r>
      <w:r w:rsidRPr="00861C81">
        <w:rPr>
          <w:rFonts w:ascii="Arial" w:eastAsia="Times New Roman" w:hAnsi="Arial" w:cs="Arial"/>
          <w:lang w:eastAsia="ru-RU"/>
        </w:rPr>
        <w:br/>
        <w:t>Удлинение (%)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8,0</w:t>
      </w:r>
      <w:r w:rsidRPr="00861C81">
        <w:rPr>
          <w:rFonts w:ascii="Arial" w:eastAsia="Times New Roman" w:hAnsi="Arial" w:cs="Arial"/>
          <w:lang w:eastAsia="ru-RU"/>
        </w:rPr>
        <w:br/>
        <w:t>Твердость по Виккерсу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220</w:t>
      </w:r>
      <w:r w:rsidRPr="00861C81">
        <w:rPr>
          <w:rFonts w:ascii="Arial" w:eastAsia="Times New Roman" w:hAnsi="Arial" w:cs="Arial"/>
          <w:lang w:eastAsia="ru-RU"/>
        </w:rPr>
        <w:br/>
        <w:t>0,2% предел текучести (МПа)</w:t>
      </w:r>
      <w:r w:rsidR="00DC5A50" w:rsidRPr="00861C81">
        <w:rPr>
          <w:rFonts w:ascii="Arial" w:eastAsia="Times New Roman" w:hAnsi="Arial" w:cs="Arial"/>
          <w:lang w:eastAsia="ru-RU"/>
        </w:rPr>
        <w:t xml:space="preserve"> </w:t>
      </w:r>
      <w:r w:rsidRPr="00861C81">
        <w:rPr>
          <w:rFonts w:ascii="Arial" w:eastAsia="Times New Roman" w:hAnsi="Arial" w:cs="Arial"/>
          <w:lang w:eastAsia="ru-RU"/>
        </w:rPr>
        <w:t>510</w:t>
      </w:r>
    </w:p>
    <w:sectPr w:rsidR="00B446F1" w:rsidRPr="0057405D" w:rsidSect="00281CEC">
      <w:footerReference w:type="default" r:id="rId6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76" w:rsidRDefault="00D82476" w:rsidP="00281CEC">
      <w:pPr>
        <w:spacing w:after="0" w:line="240" w:lineRule="auto"/>
      </w:pPr>
      <w:r>
        <w:separator/>
      </w:r>
    </w:p>
  </w:endnote>
  <w:endnote w:type="continuationSeparator" w:id="0">
    <w:p w:rsidR="00D82476" w:rsidRDefault="00D82476" w:rsidP="0028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124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CEC" w:rsidRDefault="00281C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30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81CEC" w:rsidRDefault="00281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76" w:rsidRDefault="00D82476" w:rsidP="00281CEC">
      <w:pPr>
        <w:spacing w:after="0" w:line="240" w:lineRule="auto"/>
      </w:pPr>
      <w:r>
        <w:separator/>
      </w:r>
    </w:p>
  </w:footnote>
  <w:footnote w:type="continuationSeparator" w:id="0">
    <w:p w:rsidR="00D82476" w:rsidRDefault="00D82476" w:rsidP="00281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715"/>
    <w:multiLevelType w:val="multilevel"/>
    <w:tmpl w:val="4FAE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C6361"/>
    <w:multiLevelType w:val="hybridMultilevel"/>
    <w:tmpl w:val="7E10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B4830"/>
    <w:multiLevelType w:val="multilevel"/>
    <w:tmpl w:val="46A2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DE0F1D"/>
    <w:multiLevelType w:val="hybridMultilevel"/>
    <w:tmpl w:val="FEFA53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6A3832"/>
    <w:multiLevelType w:val="multilevel"/>
    <w:tmpl w:val="415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8B37AB"/>
    <w:multiLevelType w:val="multilevel"/>
    <w:tmpl w:val="B7B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0C068E"/>
    <w:multiLevelType w:val="multilevel"/>
    <w:tmpl w:val="6342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CE6852"/>
    <w:multiLevelType w:val="multilevel"/>
    <w:tmpl w:val="CA0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2B33E3"/>
    <w:multiLevelType w:val="multilevel"/>
    <w:tmpl w:val="B5F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9A3488"/>
    <w:multiLevelType w:val="hybridMultilevel"/>
    <w:tmpl w:val="0112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40302"/>
    <w:multiLevelType w:val="hybridMultilevel"/>
    <w:tmpl w:val="0026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63839"/>
    <w:multiLevelType w:val="multilevel"/>
    <w:tmpl w:val="332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2E741E"/>
    <w:multiLevelType w:val="hybridMultilevel"/>
    <w:tmpl w:val="E6C815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0201BE"/>
    <w:multiLevelType w:val="multilevel"/>
    <w:tmpl w:val="182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E13540"/>
    <w:multiLevelType w:val="multilevel"/>
    <w:tmpl w:val="09A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F43E7F"/>
    <w:multiLevelType w:val="hybridMultilevel"/>
    <w:tmpl w:val="BFF479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F09219A"/>
    <w:multiLevelType w:val="hybridMultilevel"/>
    <w:tmpl w:val="AE6E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979EC"/>
    <w:multiLevelType w:val="hybridMultilevel"/>
    <w:tmpl w:val="2A38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04EAD"/>
    <w:multiLevelType w:val="hybridMultilevel"/>
    <w:tmpl w:val="F422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5308C"/>
    <w:multiLevelType w:val="hybridMultilevel"/>
    <w:tmpl w:val="2EEC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47846"/>
    <w:multiLevelType w:val="hybridMultilevel"/>
    <w:tmpl w:val="E8665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10A85"/>
    <w:multiLevelType w:val="multilevel"/>
    <w:tmpl w:val="91C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F246D1"/>
    <w:multiLevelType w:val="multilevel"/>
    <w:tmpl w:val="EB9C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61819D5"/>
    <w:multiLevelType w:val="multilevel"/>
    <w:tmpl w:val="7F8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72EAA"/>
    <w:multiLevelType w:val="hybridMultilevel"/>
    <w:tmpl w:val="F9FE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114B4"/>
    <w:multiLevelType w:val="multilevel"/>
    <w:tmpl w:val="F3D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B74B0F"/>
    <w:multiLevelType w:val="multilevel"/>
    <w:tmpl w:val="6AE8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BFA6063"/>
    <w:multiLevelType w:val="hybridMultilevel"/>
    <w:tmpl w:val="E2461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C1040"/>
    <w:multiLevelType w:val="hybridMultilevel"/>
    <w:tmpl w:val="5182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90841"/>
    <w:multiLevelType w:val="multilevel"/>
    <w:tmpl w:val="B082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4D05E2C"/>
    <w:multiLevelType w:val="multilevel"/>
    <w:tmpl w:val="24A8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8490304"/>
    <w:multiLevelType w:val="hybridMultilevel"/>
    <w:tmpl w:val="A564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D122A"/>
    <w:multiLevelType w:val="multilevel"/>
    <w:tmpl w:val="2682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CE0387"/>
    <w:multiLevelType w:val="multilevel"/>
    <w:tmpl w:val="FE4C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084BC8"/>
    <w:multiLevelType w:val="hybridMultilevel"/>
    <w:tmpl w:val="F40E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43E6F"/>
    <w:multiLevelType w:val="multilevel"/>
    <w:tmpl w:val="EE5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4A51E7"/>
    <w:multiLevelType w:val="multilevel"/>
    <w:tmpl w:val="A766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C227B78"/>
    <w:multiLevelType w:val="multilevel"/>
    <w:tmpl w:val="171A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6C7812"/>
    <w:multiLevelType w:val="multilevel"/>
    <w:tmpl w:val="3D08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ED6290E"/>
    <w:multiLevelType w:val="hybridMultilevel"/>
    <w:tmpl w:val="858A9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38"/>
  </w:num>
  <w:num w:numId="5">
    <w:abstractNumId w:val="14"/>
  </w:num>
  <w:num w:numId="6">
    <w:abstractNumId w:val="26"/>
  </w:num>
  <w:num w:numId="7">
    <w:abstractNumId w:val="29"/>
  </w:num>
  <w:num w:numId="8">
    <w:abstractNumId w:val="33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22"/>
  </w:num>
  <w:num w:numId="14">
    <w:abstractNumId w:val="30"/>
  </w:num>
  <w:num w:numId="15">
    <w:abstractNumId w:val="11"/>
  </w:num>
  <w:num w:numId="16">
    <w:abstractNumId w:val="7"/>
  </w:num>
  <w:num w:numId="17">
    <w:abstractNumId w:val="25"/>
  </w:num>
  <w:num w:numId="18">
    <w:abstractNumId w:val="37"/>
  </w:num>
  <w:num w:numId="19">
    <w:abstractNumId w:val="36"/>
  </w:num>
  <w:num w:numId="20">
    <w:abstractNumId w:val="6"/>
  </w:num>
  <w:num w:numId="21">
    <w:abstractNumId w:val="21"/>
  </w:num>
  <w:num w:numId="22">
    <w:abstractNumId w:val="35"/>
  </w:num>
  <w:num w:numId="23">
    <w:abstractNumId w:val="5"/>
  </w:num>
  <w:num w:numId="24">
    <w:abstractNumId w:val="18"/>
  </w:num>
  <w:num w:numId="25">
    <w:abstractNumId w:val="28"/>
  </w:num>
  <w:num w:numId="26">
    <w:abstractNumId w:val="3"/>
  </w:num>
  <w:num w:numId="27">
    <w:abstractNumId w:val="12"/>
  </w:num>
  <w:num w:numId="28">
    <w:abstractNumId w:val="15"/>
  </w:num>
  <w:num w:numId="29">
    <w:abstractNumId w:val="19"/>
  </w:num>
  <w:num w:numId="30">
    <w:abstractNumId w:val="24"/>
  </w:num>
  <w:num w:numId="31">
    <w:abstractNumId w:val="1"/>
  </w:num>
  <w:num w:numId="32">
    <w:abstractNumId w:val="10"/>
  </w:num>
  <w:num w:numId="33">
    <w:abstractNumId w:val="9"/>
  </w:num>
  <w:num w:numId="34">
    <w:abstractNumId w:val="34"/>
  </w:num>
  <w:num w:numId="35">
    <w:abstractNumId w:val="31"/>
  </w:num>
  <w:num w:numId="36">
    <w:abstractNumId w:val="17"/>
  </w:num>
  <w:num w:numId="37">
    <w:abstractNumId w:val="39"/>
  </w:num>
  <w:num w:numId="38">
    <w:abstractNumId w:val="27"/>
  </w:num>
  <w:num w:numId="39">
    <w:abstractNumId w:val="2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13"/>
    <w:rsid w:val="000034A0"/>
    <w:rsid w:val="000D0E4C"/>
    <w:rsid w:val="00191313"/>
    <w:rsid w:val="001B00FB"/>
    <w:rsid w:val="002145DB"/>
    <w:rsid w:val="00230FC7"/>
    <w:rsid w:val="00281CEC"/>
    <w:rsid w:val="002F108A"/>
    <w:rsid w:val="003D208B"/>
    <w:rsid w:val="004957C6"/>
    <w:rsid w:val="004A0087"/>
    <w:rsid w:val="004B0F2E"/>
    <w:rsid w:val="004B72FE"/>
    <w:rsid w:val="004D1E94"/>
    <w:rsid w:val="00507392"/>
    <w:rsid w:val="0056303E"/>
    <w:rsid w:val="0057405D"/>
    <w:rsid w:val="006230D2"/>
    <w:rsid w:val="0069207D"/>
    <w:rsid w:val="006B330C"/>
    <w:rsid w:val="00837FEC"/>
    <w:rsid w:val="00861C81"/>
    <w:rsid w:val="008E10CC"/>
    <w:rsid w:val="00975375"/>
    <w:rsid w:val="009B1652"/>
    <w:rsid w:val="00A22966"/>
    <w:rsid w:val="00A73BFE"/>
    <w:rsid w:val="00AB625A"/>
    <w:rsid w:val="00B17E3D"/>
    <w:rsid w:val="00B446F1"/>
    <w:rsid w:val="00C40F19"/>
    <w:rsid w:val="00C530F9"/>
    <w:rsid w:val="00D82476"/>
    <w:rsid w:val="00DC5A50"/>
    <w:rsid w:val="00EC40A2"/>
    <w:rsid w:val="00F04706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13BBD-0889-4897-86CA-71785EC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392"/>
  </w:style>
  <w:style w:type="paragraph" w:styleId="Heading1">
    <w:name w:val="heading 1"/>
    <w:basedOn w:val="Normal"/>
    <w:link w:val="Heading1Char"/>
    <w:uiPriority w:val="9"/>
    <w:qFormat/>
    <w:rsid w:val="00F8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F81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und">
    <w:name w:val="strund"/>
    <w:basedOn w:val="DefaultParagraphFont"/>
    <w:rsid w:val="00191313"/>
  </w:style>
  <w:style w:type="character" w:customStyle="1" w:styleId="Heading1Char">
    <w:name w:val="Heading 1 Char"/>
    <w:basedOn w:val="DefaultParagraphFont"/>
    <w:link w:val="Heading1"/>
    <w:uiPriority w:val="9"/>
    <w:rsid w:val="00F8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F812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F812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8123F"/>
  </w:style>
  <w:style w:type="paragraph" w:styleId="ListParagraph">
    <w:name w:val="List Paragraph"/>
    <w:basedOn w:val="Normal"/>
    <w:uiPriority w:val="34"/>
    <w:qFormat/>
    <w:rsid w:val="00C53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EC"/>
  </w:style>
  <w:style w:type="paragraph" w:styleId="Footer">
    <w:name w:val="footer"/>
    <w:basedOn w:val="Normal"/>
    <w:link w:val="FooterChar"/>
    <w:uiPriority w:val="99"/>
    <w:unhideWhenUsed/>
    <w:rsid w:val="00281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2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1424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5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3745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74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3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5136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87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2674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839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92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9235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3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194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39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2177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31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5842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92161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3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89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6989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22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1485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5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6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8918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02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8726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1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9905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7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6007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76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4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42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21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08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728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3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1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263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46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149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voclarvivadent.ru/website/uploads/images/00/933x/ips-vollkeramik-chairside-z.jpg?v=2" TargetMode="External"/><Relationship Id="rId26" Type="http://schemas.openxmlformats.org/officeDocument/2006/relationships/hyperlink" Target="http://static.ivoclarvivadent.com/website/uploads/images/01/933x/ips_emax_ceram.jpg?v=1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://www.ivoclarvivadent.ru/website/uploads/images/08/933x/harmony_2_diagramm.jpg?v=2" TargetMode="External"/><Relationship Id="rId42" Type="http://schemas.openxmlformats.org/officeDocument/2006/relationships/hyperlink" Target="http://www.ivoclarvivadent.ru/website/uploads/images/00/933x/callisto-implant-78_1.jpg?v=1" TargetMode="External"/><Relationship Id="rId47" Type="http://schemas.openxmlformats.org/officeDocument/2006/relationships/image" Target="media/image20.jpeg"/><Relationship Id="rId50" Type="http://schemas.openxmlformats.org/officeDocument/2006/relationships/hyperlink" Target="http://www.ivoclarvivadent.ru/website/uploads/images/10/933x/diagramm_callisto_75_pd.jpg?v=2" TargetMode="External"/><Relationship Id="rId55" Type="http://schemas.openxmlformats.org/officeDocument/2006/relationships/image" Target="media/image24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voclarvivadent.ru/website/uploads/images/08/933x/external-shading-2.jpg?v=1" TargetMode="External"/><Relationship Id="rId29" Type="http://schemas.openxmlformats.org/officeDocument/2006/relationships/image" Target="media/image11.jpeg"/><Relationship Id="rId11" Type="http://schemas.openxmlformats.org/officeDocument/2006/relationships/image" Target="media/image2.jpeg"/><Relationship Id="rId24" Type="http://schemas.openxmlformats.org/officeDocument/2006/relationships/hyperlink" Target="http://www.ivoclarvivadent.ru/website/uploads/images/05/933x/ips-e-max-ceram-massen.jpg?v=1" TargetMode="External"/><Relationship Id="rId32" Type="http://schemas.openxmlformats.org/officeDocument/2006/relationships/hyperlink" Target="http://www.ivoclarvivadent.ru/website/uploads/images/05/933x/harmony-2-schauarbeiten_0046-s.jpg?v=2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://www.ivoclarvivadent.ru/website/uploads/images/00/933x/callisto-implant-78_2.jpg?v=1" TargetMode="External"/><Relationship Id="rId45" Type="http://schemas.openxmlformats.org/officeDocument/2006/relationships/image" Target="media/image19.jpeg"/><Relationship Id="rId53" Type="http://schemas.openxmlformats.org/officeDocument/2006/relationships/image" Target="media/image23.jpeg"/><Relationship Id="rId58" Type="http://schemas.openxmlformats.org/officeDocument/2006/relationships/hyperlink" Target="http://www.ivoclarvivadent.ru/website/uploads/images/00/933x/ips-dsign-98_1.jpg?v=1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6.jpeg"/><Relationship Id="rId14" Type="http://schemas.openxmlformats.org/officeDocument/2006/relationships/hyperlink" Target="http://www.ivoclarvivadent.ru/website/uploads/images/09/933x/external_shading.jpg?v=2" TargetMode="External"/><Relationship Id="rId22" Type="http://schemas.openxmlformats.org/officeDocument/2006/relationships/hyperlink" Target="http://www.ivoclarvivadent.ru/website/uploads/images/08/933x/charakterisierung.jpg?v=1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www.ivoclarvivadent.ru/website/uploads/images/07/933x/e-max-press-rohlinge-inkl-impulse-022.jpg?v=1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yperlink" Target="http://www.ivoclarvivadent.ru/website/uploads/images/09/933x/5-callisto-76-pd_ips-inline-pom_oss_20100105.jpg?v=1" TargetMode="External"/><Relationship Id="rId56" Type="http://schemas.openxmlformats.org/officeDocument/2006/relationships/hyperlink" Target="http://www.ivoclarvivadent.ru/website/uploads/images/09/933x/produktbild_d-sing-98.jpg?v=1" TargetMode="External"/><Relationship Id="rId8" Type="http://schemas.openxmlformats.org/officeDocument/2006/relationships/hyperlink" Target="http://www.ivoclarvivadent.ru/website/uploads/images/02/933x/empress-esthetic.jpg?v=1" TargetMode="External"/><Relationship Id="rId51" Type="http://schemas.openxmlformats.org/officeDocument/2006/relationships/image" Target="media/image22.jpeg"/><Relationship Id="rId3" Type="http://schemas.openxmlformats.org/officeDocument/2006/relationships/styles" Target="styles.xml"/><Relationship Id="rId12" Type="http://schemas.openxmlformats.org/officeDocument/2006/relationships/hyperlink" Target="http://www.ivoclarvivadent.ru/website/uploads/images/06/933x/empress-ps-katalog-010.jpg?v=1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://www.ivoclarvivadent.ru/website/uploads/images/00/933x/ips-dsign-30_2.jpg?v=1" TargetMode="External"/><Relationship Id="rId46" Type="http://schemas.openxmlformats.org/officeDocument/2006/relationships/hyperlink" Target="http://www.ivoclarvivadent.ru/website/uploads/images/05/933x/callisto-implant-33-diagram.jpg?v=1" TargetMode="External"/><Relationship Id="rId59" Type="http://schemas.openxmlformats.org/officeDocument/2006/relationships/image" Target="media/image26.jpeg"/><Relationship Id="rId20" Type="http://schemas.openxmlformats.org/officeDocument/2006/relationships/hyperlink" Target="http://www.ivoclarvivadent.ru/website/uploads/images/07/933x/cut-back_techniqe.jpg?v=1" TargetMode="External"/><Relationship Id="rId41" Type="http://schemas.openxmlformats.org/officeDocument/2006/relationships/image" Target="media/image17.jpeg"/><Relationship Id="rId54" Type="http://schemas.openxmlformats.org/officeDocument/2006/relationships/hyperlink" Target="http://www.ivoclarvivadent.ru/website/uploads/images/00/933x/brite_gold_xh_compos.jpg?v=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static.ivoclarvivadent.com/website/uploads/images/04/933x/ips-e-max-ceram-gingiva-massen.jpg?v=1" TargetMode="External"/><Relationship Id="rId36" Type="http://schemas.openxmlformats.org/officeDocument/2006/relationships/hyperlink" Target="http://www.ivoclarvivadent.ru/website/uploads/images/00/933x/ips-dsign-30_1.jpg?v=1" TargetMode="External"/><Relationship Id="rId49" Type="http://schemas.openxmlformats.org/officeDocument/2006/relationships/image" Target="media/image21.jpeg"/><Relationship Id="rId57" Type="http://schemas.openxmlformats.org/officeDocument/2006/relationships/image" Target="media/image25.jpeg"/><Relationship Id="rId10" Type="http://schemas.openxmlformats.org/officeDocument/2006/relationships/hyperlink" Target="http://static.ivoclarvivadent.com/website/uploads/images/00/933x/ips-empress-tech-esthetic_1.jpg?v=1" TargetMode="External"/><Relationship Id="rId31" Type="http://schemas.openxmlformats.org/officeDocument/2006/relationships/image" Target="media/image12.jpeg"/><Relationship Id="rId44" Type="http://schemas.openxmlformats.org/officeDocument/2006/relationships/hyperlink" Target="http://www.ivoclarvivadent.ru/website/uploads/images/06/933x/callisto-implant-33-crown.jpg?v=1" TargetMode="External"/><Relationship Id="rId52" Type="http://schemas.openxmlformats.org/officeDocument/2006/relationships/hyperlink" Target="http://www.ivoclarvivadent.ru/website/uploads/images/00/933x/britegoldxh-1.jpg?v=1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DDF0C-0F52-4991-ADC3-5BE8CEB6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15</Pages>
  <Words>2435</Words>
  <Characters>13886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16289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nout</cp:lastModifiedBy>
  <cp:revision>18</cp:revision>
  <dcterms:created xsi:type="dcterms:W3CDTF">2013-11-15T15:31:00Z</dcterms:created>
  <dcterms:modified xsi:type="dcterms:W3CDTF">2013-11-19T07:42:00Z</dcterms:modified>
</cp:coreProperties>
</file>